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F1AB0" w14:textId="75E8F871" w:rsidR="008E18E4" w:rsidRPr="00261597" w:rsidRDefault="008850CE" w:rsidP="008E18E4">
      <w:pPr>
        <w:pStyle w:val="prilozhenie"/>
        <w:ind w:left="-426" w:firstLine="0"/>
        <w:jc w:val="center"/>
        <w:rPr>
          <w:rFonts w:eastAsiaTheme="minorHAnsi"/>
          <w:b/>
          <w:bCs/>
          <w:sz w:val="22"/>
          <w:szCs w:val="22"/>
        </w:rPr>
      </w:pPr>
      <w:r w:rsidRPr="00261597">
        <w:rPr>
          <w:b/>
          <w:bCs/>
          <w:sz w:val="22"/>
          <w:szCs w:val="22"/>
        </w:rPr>
        <w:t>Сообщение</w:t>
      </w:r>
      <w:r w:rsidR="001D043B" w:rsidRPr="00261597">
        <w:rPr>
          <w:b/>
          <w:bCs/>
          <w:sz w:val="22"/>
          <w:szCs w:val="22"/>
        </w:rPr>
        <w:t xml:space="preserve"> </w:t>
      </w:r>
      <w:r w:rsidR="00FD608C" w:rsidRPr="00261597">
        <w:rPr>
          <w:b/>
          <w:bCs/>
          <w:sz w:val="22"/>
          <w:szCs w:val="22"/>
        </w:rPr>
        <w:t>о</w:t>
      </w:r>
      <w:r w:rsidR="008E18E4" w:rsidRPr="00261597">
        <w:rPr>
          <w:rFonts w:eastAsiaTheme="minorHAnsi"/>
          <w:b/>
          <w:bCs/>
          <w:sz w:val="22"/>
          <w:szCs w:val="22"/>
        </w:rPr>
        <w:t xml:space="preserve"> совершении эмитентом или подконтрольной эмитенту организацией, имеющей для него </w:t>
      </w:r>
    </w:p>
    <w:p w14:paraId="669CA7E5" w14:textId="058FF400" w:rsidR="008E18E4" w:rsidRPr="00261597" w:rsidRDefault="008E18E4" w:rsidP="008E18E4">
      <w:pPr>
        <w:pStyle w:val="prilozhenie"/>
        <w:ind w:left="-426" w:firstLine="0"/>
        <w:jc w:val="center"/>
        <w:rPr>
          <w:b/>
          <w:bCs/>
          <w:sz w:val="22"/>
          <w:szCs w:val="22"/>
        </w:rPr>
      </w:pPr>
      <w:r w:rsidRPr="00261597">
        <w:rPr>
          <w:rFonts w:eastAsiaTheme="minorHAnsi"/>
          <w:b/>
          <w:bCs/>
          <w:sz w:val="22"/>
          <w:szCs w:val="22"/>
        </w:rPr>
        <w:t>существенное значение, существенной сделки</w:t>
      </w:r>
    </w:p>
    <w:p w14:paraId="3A225E58" w14:textId="77777777" w:rsidR="00CA4BEF" w:rsidRPr="00261597" w:rsidRDefault="00CA4BEF" w:rsidP="00CA4BEF">
      <w:pPr>
        <w:pStyle w:val="prilozhenie"/>
        <w:ind w:left="-426" w:firstLine="0"/>
        <w:jc w:val="center"/>
        <w:rPr>
          <w:sz w:val="22"/>
          <w:szCs w:val="22"/>
        </w:rPr>
      </w:pPr>
    </w:p>
    <w:tbl>
      <w:tblPr>
        <w:tblW w:w="1023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75"/>
        <w:gridCol w:w="4961"/>
      </w:tblGrid>
      <w:tr w:rsidR="000D6495" w:rsidRPr="00261597" w14:paraId="792A94EB" w14:textId="77777777" w:rsidTr="00B23879">
        <w:tc>
          <w:tcPr>
            <w:tcW w:w="10236" w:type="dxa"/>
            <w:gridSpan w:val="2"/>
            <w:shd w:val="clear" w:color="auto" w:fill="auto"/>
          </w:tcPr>
          <w:p w14:paraId="538A3BF2" w14:textId="77777777" w:rsidR="000D6495" w:rsidRPr="00261597" w:rsidRDefault="000D6495" w:rsidP="003E2CC6">
            <w:pPr>
              <w:pStyle w:val="prilozhenie"/>
              <w:ind w:firstLine="0"/>
              <w:jc w:val="center"/>
              <w:rPr>
                <w:sz w:val="22"/>
                <w:szCs w:val="22"/>
              </w:rPr>
            </w:pPr>
            <w:r w:rsidRPr="00261597">
              <w:rPr>
                <w:sz w:val="22"/>
                <w:szCs w:val="22"/>
              </w:rPr>
              <w:t>1. Общие сведения</w:t>
            </w:r>
          </w:p>
        </w:tc>
      </w:tr>
      <w:tr w:rsidR="00120B54" w:rsidRPr="005C4C85" w14:paraId="688CC96A" w14:textId="77777777" w:rsidTr="00B718A8">
        <w:tc>
          <w:tcPr>
            <w:tcW w:w="5275" w:type="dxa"/>
            <w:shd w:val="clear" w:color="auto" w:fill="auto"/>
          </w:tcPr>
          <w:p w14:paraId="719FEBB0" w14:textId="77777777" w:rsidR="00120B54" w:rsidRPr="00261597" w:rsidRDefault="00120B54" w:rsidP="00120B54">
            <w:pPr>
              <w:pStyle w:val="ConsNormal"/>
              <w:ind w:firstLine="0"/>
              <w:rPr>
                <w:rFonts w:ascii="Times New Roman" w:hAnsi="Times New Roman" w:cs="Times New Roman"/>
              </w:rPr>
            </w:pPr>
            <w:r w:rsidRPr="00261597">
              <w:rPr>
                <w:rFonts w:ascii="Times New Roman" w:hAnsi="Times New Roman" w:cs="Times New Roman"/>
              </w:rPr>
              <w:t>1.1. Полное фирменное наименование (для коммерческой организации) или наименование (для некоммерческой организации) эмитента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1F21A392" w14:textId="145A14E0" w:rsidR="00120B54" w:rsidRPr="00261597" w:rsidRDefault="00120B54" w:rsidP="00120B54">
            <w:pPr>
              <w:ind w:left="-60" w:right="57"/>
              <w:rPr>
                <w:i/>
                <w:color w:val="000000"/>
                <w:sz w:val="22"/>
                <w:szCs w:val="22"/>
                <w:highlight w:val="yellow"/>
                <w:lang w:val="ru-RU"/>
              </w:rPr>
            </w:pPr>
            <w:r w:rsidRPr="00261597">
              <w:rPr>
                <w:b/>
                <w:i/>
                <w:sz w:val="22"/>
                <w:szCs w:val="22"/>
                <w:lang w:val="ru-RU"/>
              </w:rPr>
              <w:t>Общество с ограниченной ответственностью "ИКС 5 ФИНАНС"</w:t>
            </w:r>
          </w:p>
        </w:tc>
      </w:tr>
      <w:tr w:rsidR="00120B54" w:rsidRPr="005C4C85" w14:paraId="715F8F93" w14:textId="77777777" w:rsidTr="00B718A8">
        <w:tc>
          <w:tcPr>
            <w:tcW w:w="5275" w:type="dxa"/>
            <w:shd w:val="clear" w:color="auto" w:fill="auto"/>
          </w:tcPr>
          <w:p w14:paraId="7C17DC3E" w14:textId="77777777" w:rsidR="00120B54" w:rsidRPr="00261597" w:rsidRDefault="00120B54" w:rsidP="00120B54">
            <w:pPr>
              <w:pStyle w:val="ConsNormal"/>
              <w:ind w:firstLine="0"/>
              <w:rPr>
                <w:rFonts w:ascii="Times New Roman" w:hAnsi="Times New Roman" w:cs="Times New Roman"/>
              </w:rPr>
            </w:pPr>
            <w:r w:rsidRPr="00261597">
              <w:rPr>
                <w:rFonts w:ascii="Times New Roman" w:hAnsi="Times New Roman" w:cs="Times New Roman"/>
              </w:rPr>
              <w:t>1.2. Адрес эмитента, указанный в едином государственном реестре юридических лиц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3A693694" w14:textId="412D1DE2" w:rsidR="00120B54" w:rsidRPr="00261597" w:rsidRDefault="00120B54" w:rsidP="00120B54">
            <w:pPr>
              <w:ind w:left="-60" w:right="57"/>
              <w:rPr>
                <w:i/>
                <w:color w:val="000000"/>
                <w:sz w:val="22"/>
                <w:szCs w:val="22"/>
                <w:lang w:val="ru-RU"/>
              </w:rPr>
            </w:pPr>
            <w:r w:rsidRPr="00261597">
              <w:rPr>
                <w:b/>
                <w:i/>
                <w:sz w:val="22"/>
                <w:szCs w:val="22"/>
                <w:lang w:val="ru-RU"/>
              </w:rPr>
              <w:t xml:space="preserve">109029, г. Москва, ул. Средняя </w:t>
            </w:r>
            <w:proofErr w:type="spellStart"/>
            <w:r w:rsidRPr="00261597">
              <w:rPr>
                <w:b/>
                <w:i/>
                <w:sz w:val="22"/>
                <w:szCs w:val="22"/>
                <w:lang w:val="ru-RU"/>
              </w:rPr>
              <w:t>Калитниковская</w:t>
            </w:r>
            <w:proofErr w:type="spellEnd"/>
            <w:r w:rsidRPr="00261597">
              <w:rPr>
                <w:b/>
                <w:i/>
                <w:sz w:val="22"/>
                <w:szCs w:val="22"/>
                <w:lang w:val="ru-RU"/>
              </w:rPr>
              <w:t xml:space="preserve">, д. 28 стр. 4 этаж 2 пом. </w:t>
            </w:r>
            <w:r w:rsidRPr="00261597">
              <w:rPr>
                <w:b/>
                <w:i/>
                <w:sz w:val="22"/>
                <w:szCs w:val="22"/>
              </w:rPr>
              <w:t>XXIX</w:t>
            </w:r>
            <w:r w:rsidRPr="00CC337B">
              <w:rPr>
                <w:b/>
                <w:i/>
                <w:sz w:val="22"/>
                <w:szCs w:val="22"/>
                <w:lang w:val="ru-RU"/>
              </w:rPr>
              <w:t xml:space="preserve"> ком. 20</w:t>
            </w:r>
          </w:p>
        </w:tc>
      </w:tr>
      <w:tr w:rsidR="00120B54" w:rsidRPr="00261597" w14:paraId="3F897417" w14:textId="77777777" w:rsidTr="00B718A8">
        <w:tc>
          <w:tcPr>
            <w:tcW w:w="5275" w:type="dxa"/>
            <w:shd w:val="clear" w:color="auto" w:fill="auto"/>
          </w:tcPr>
          <w:p w14:paraId="7A13E300" w14:textId="77777777" w:rsidR="00120B54" w:rsidRPr="00261597" w:rsidRDefault="00120B54" w:rsidP="00120B54">
            <w:pPr>
              <w:pStyle w:val="ConsNormal"/>
              <w:ind w:firstLine="0"/>
              <w:rPr>
                <w:rFonts w:ascii="Times New Roman" w:hAnsi="Times New Roman" w:cs="Times New Roman"/>
              </w:rPr>
            </w:pPr>
            <w:r w:rsidRPr="00261597">
              <w:rPr>
                <w:rFonts w:ascii="Times New Roman" w:hAnsi="Times New Roman" w:cs="Times New Roman"/>
              </w:rPr>
              <w:t>1.3. Основной государственный регистрационный номер (ОГРН) эмитента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67F866B7" w14:textId="093C22D0" w:rsidR="00120B54" w:rsidRPr="00261597" w:rsidRDefault="00120B54" w:rsidP="00120B54">
            <w:pPr>
              <w:ind w:left="-60" w:right="57"/>
              <w:rPr>
                <w:sz w:val="22"/>
                <w:szCs w:val="22"/>
                <w:highlight w:val="yellow"/>
              </w:rPr>
            </w:pPr>
            <w:r w:rsidRPr="00261597">
              <w:rPr>
                <w:b/>
                <w:i/>
                <w:sz w:val="22"/>
                <w:szCs w:val="22"/>
              </w:rPr>
              <w:t>1067761792053</w:t>
            </w:r>
          </w:p>
        </w:tc>
      </w:tr>
      <w:tr w:rsidR="00120B54" w:rsidRPr="00261597" w14:paraId="2BB6C72D" w14:textId="77777777" w:rsidTr="00B718A8">
        <w:tc>
          <w:tcPr>
            <w:tcW w:w="5275" w:type="dxa"/>
            <w:shd w:val="clear" w:color="auto" w:fill="auto"/>
          </w:tcPr>
          <w:p w14:paraId="173768A1" w14:textId="77777777" w:rsidR="00120B54" w:rsidRPr="00261597" w:rsidRDefault="00120B54" w:rsidP="00120B54">
            <w:pPr>
              <w:pStyle w:val="ConsNormal"/>
              <w:ind w:firstLine="0"/>
              <w:rPr>
                <w:rFonts w:ascii="Times New Roman" w:hAnsi="Times New Roman" w:cs="Times New Roman"/>
              </w:rPr>
            </w:pPr>
            <w:r w:rsidRPr="00261597">
              <w:rPr>
                <w:rFonts w:ascii="Times New Roman" w:hAnsi="Times New Roman" w:cs="Times New Roman"/>
              </w:rPr>
              <w:t>1.4. Идентификационный номер налогоплательщика (ИНН) эмитента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43B5ACE6" w14:textId="7E919B83" w:rsidR="00120B54" w:rsidRPr="00261597" w:rsidRDefault="00120B54" w:rsidP="00120B54">
            <w:pPr>
              <w:ind w:left="-60" w:right="57"/>
              <w:rPr>
                <w:sz w:val="22"/>
                <w:szCs w:val="22"/>
                <w:highlight w:val="yellow"/>
              </w:rPr>
            </w:pPr>
            <w:r w:rsidRPr="00261597">
              <w:rPr>
                <w:b/>
                <w:i/>
                <w:sz w:val="22"/>
                <w:szCs w:val="22"/>
              </w:rPr>
              <w:t>7715630469</w:t>
            </w:r>
          </w:p>
        </w:tc>
      </w:tr>
      <w:tr w:rsidR="00120B54" w:rsidRPr="00261597" w14:paraId="75B725BD" w14:textId="77777777" w:rsidTr="00B718A8">
        <w:tc>
          <w:tcPr>
            <w:tcW w:w="5275" w:type="dxa"/>
            <w:shd w:val="clear" w:color="auto" w:fill="auto"/>
          </w:tcPr>
          <w:p w14:paraId="1E03D81A" w14:textId="77777777" w:rsidR="00120B54" w:rsidRPr="00261597" w:rsidRDefault="00120B54" w:rsidP="00120B54">
            <w:pPr>
              <w:pStyle w:val="ConsNormal"/>
              <w:ind w:firstLine="0"/>
              <w:rPr>
                <w:rFonts w:ascii="Times New Roman" w:hAnsi="Times New Roman" w:cs="Times New Roman"/>
              </w:rPr>
            </w:pPr>
            <w:r w:rsidRPr="00261597">
              <w:rPr>
                <w:rFonts w:ascii="Times New Roman" w:hAnsi="Times New Roman" w:cs="Times New Roman"/>
              </w:rPr>
              <w:t>1.5. Уникальный код эмитента, присвоенный Банком России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14860D41" w14:textId="5068C79E" w:rsidR="00120B54" w:rsidRPr="00261597" w:rsidRDefault="00120B54" w:rsidP="00120B54">
            <w:pPr>
              <w:ind w:left="-60" w:right="57"/>
              <w:rPr>
                <w:i/>
                <w:sz w:val="22"/>
                <w:szCs w:val="22"/>
              </w:rPr>
            </w:pPr>
            <w:r w:rsidRPr="00261597">
              <w:rPr>
                <w:b/>
                <w:i/>
                <w:sz w:val="22"/>
                <w:szCs w:val="22"/>
              </w:rPr>
              <w:t>36241-R</w:t>
            </w:r>
          </w:p>
        </w:tc>
      </w:tr>
      <w:tr w:rsidR="00120B54" w:rsidRPr="005C4C85" w14:paraId="414DDA4A" w14:textId="77777777" w:rsidTr="00B718A8">
        <w:tc>
          <w:tcPr>
            <w:tcW w:w="5275" w:type="dxa"/>
            <w:shd w:val="clear" w:color="auto" w:fill="auto"/>
          </w:tcPr>
          <w:p w14:paraId="0E2FCD88" w14:textId="77777777" w:rsidR="00120B54" w:rsidRPr="00261597" w:rsidRDefault="00120B54" w:rsidP="00120B54">
            <w:pPr>
              <w:pStyle w:val="ConsNormal"/>
              <w:ind w:firstLine="0"/>
              <w:rPr>
                <w:rFonts w:ascii="Times New Roman" w:hAnsi="Times New Roman" w:cs="Times New Roman"/>
              </w:rPr>
            </w:pPr>
            <w:r w:rsidRPr="00261597">
              <w:rPr>
                <w:rFonts w:ascii="Times New Roman" w:hAnsi="Times New Roman" w:cs="Times New Roman"/>
              </w:rPr>
              <w:t>1.6. Адрес страницы в сети «Интернет», используемой эмитентом для раскрытия информации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5AEC9646" w14:textId="58D3A87F" w:rsidR="00120B54" w:rsidRPr="00261597" w:rsidRDefault="00120B54" w:rsidP="00120B54">
            <w:pPr>
              <w:ind w:left="-60" w:right="85"/>
              <w:rPr>
                <w:i/>
                <w:color w:val="0000FF"/>
                <w:sz w:val="22"/>
                <w:szCs w:val="22"/>
                <w:u w:val="single"/>
                <w:shd w:val="clear" w:color="auto" w:fill="FFFFFF"/>
                <w:lang w:val="ru-RU"/>
              </w:rPr>
            </w:pPr>
            <w:r w:rsidRPr="00261597">
              <w:rPr>
                <w:b/>
                <w:i/>
                <w:sz w:val="22"/>
                <w:szCs w:val="22"/>
              </w:rPr>
              <w:t>https</w:t>
            </w:r>
            <w:r w:rsidRPr="00261597">
              <w:rPr>
                <w:b/>
                <w:i/>
                <w:sz w:val="22"/>
                <w:szCs w:val="22"/>
                <w:lang w:val="ru-RU"/>
              </w:rPr>
              <w:t>://</w:t>
            </w:r>
            <w:r w:rsidRPr="00261597">
              <w:rPr>
                <w:b/>
                <w:i/>
                <w:sz w:val="22"/>
                <w:szCs w:val="22"/>
              </w:rPr>
              <w:t>www</w:t>
            </w:r>
            <w:r w:rsidRPr="00261597">
              <w:rPr>
                <w:b/>
                <w:i/>
                <w:sz w:val="22"/>
                <w:szCs w:val="22"/>
                <w:lang w:val="ru-RU"/>
              </w:rPr>
              <w:t>.</w:t>
            </w:r>
            <w:r w:rsidRPr="00261597">
              <w:rPr>
                <w:b/>
                <w:i/>
                <w:sz w:val="22"/>
                <w:szCs w:val="22"/>
              </w:rPr>
              <w:t>e</w:t>
            </w:r>
            <w:r w:rsidRPr="00261597">
              <w:rPr>
                <w:b/>
                <w:i/>
                <w:sz w:val="22"/>
                <w:szCs w:val="22"/>
                <w:lang w:val="ru-RU"/>
              </w:rPr>
              <w:t>-</w:t>
            </w:r>
            <w:r w:rsidRPr="00261597">
              <w:rPr>
                <w:b/>
                <w:i/>
                <w:sz w:val="22"/>
                <w:szCs w:val="22"/>
              </w:rPr>
              <w:t>disclosure</w:t>
            </w:r>
            <w:r w:rsidRPr="00261597">
              <w:rPr>
                <w:b/>
                <w:i/>
                <w:sz w:val="22"/>
                <w:szCs w:val="22"/>
                <w:lang w:val="ru-RU"/>
              </w:rPr>
              <w:t>.</w:t>
            </w:r>
            <w:proofErr w:type="spellStart"/>
            <w:r w:rsidRPr="00261597">
              <w:rPr>
                <w:b/>
                <w:i/>
                <w:sz w:val="22"/>
                <w:szCs w:val="22"/>
              </w:rPr>
              <w:t>ru</w:t>
            </w:r>
            <w:proofErr w:type="spellEnd"/>
            <w:r w:rsidRPr="00261597">
              <w:rPr>
                <w:b/>
                <w:i/>
                <w:sz w:val="22"/>
                <w:szCs w:val="22"/>
                <w:lang w:val="ru-RU"/>
              </w:rPr>
              <w:t>/</w:t>
            </w:r>
            <w:r w:rsidRPr="00261597">
              <w:rPr>
                <w:b/>
                <w:i/>
                <w:sz w:val="22"/>
                <w:szCs w:val="22"/>
              </w:rPr>
              <w:t>portal</w:t>
            </w:r>
            <w:r w:rsidRPr="00261597">
              <w:rPr>
                <w:b/>
                <w:i/>
                <w:sz w:val="22"/>
                <w:szCs w:val="22"/>
                <w:lang w:val="ru-RU"/>
              </w:rPr>
              <w:t>/</w:t>
            </w:r>
            <w:r w:rsidRPr="00261597">
              <w:rPr>
                <w:b/>
                <w:i/>
                <w:sz w:val="22"/>
                <w:szCs w:val="22"/>
              </w:rPr>
              <w:t>company</w:t>
            </w:r>
            <w:r w:rsidRPr="00261597">
              <w:rPr>
                <w:b/>
                <w:i/>
                <w:sz w:val="22"/>
                <w:szCs w:val="22"/>
                <w:lang w:val="ru-RU"/>
              </w:rPr>
              <w:t>.</w:t>
            </w:r>
            <w:proofErr w:type="spellStart"/>
            <w:r w:rsidRPr="00261597">
              <w:rPr>
                <w:b/>
                <w:i/>
                <w:sz w:val="22"/>
                <w:szCs w:val="22"/>
              </w:rPr>
              <w:t>aspx</w:t>
            </w:r>
            <w:proofErr w:type="spellEnd"/>
            <w:r w:rsidRPr="00261597">
              <w:rPr>
                <w:b/>
                <w:i/>
                <w:sz w:val="22"/>
                <w:szCs w:val="22"/>
                <w:lang w:val="ru-RU"/>
              </w:rPr>
              <w:t>?</w:t>
            </w:r>
            <w:r w:rsidRPr="00261597">
              <w:rPr>
                <w:b/>
                <w:i/>
                <w:sz w:val="22"/>
                <w:szCs w:val="22"/>
              </w:rPr>
              <w:t>id</w:t>
            </w:r>
            <w:r w:rsidRPr="00261597">
              <w:rPr>
                <w:b/>
                <w:i/>
                <w:sz w:val="22"/>
                <w:szCs w:val="22"/>
                <w:lang w:val="ru-RU"/>
              </w:rPr>
              <w:t xml:space="preserve">=9483; </w:t>
            </w:r>
            <w:r w:rsidRPr="00261597">
              <w:rPr>
                <w:b/>
                <w:i/>
                <w:sz w:val="22"/>
                <w:szCs w:val="22"/>
              </w:rPr>
              <w:t>https</w:t>
            </w:r>
            <w:r w:rsidRPr="00261597">
              <w:rPr>
                <w:b/>
                <w:i/>
                <w:sz w:val="22"/>
                <w:szCs w:val="22"/>
                <w:lang w:val="ru-RU"/>
              </w:rPr>
              <w:t>://</w:t>
            </w:r>
            <w:r w:rsidRPr="00261597">
              <w:rPr>
                <w:b/>
                <w:i/>
                <w:sz w:val="22"/>
                <w:szCs w:val="22"/>
              </w:rPr>
              <w:t>www</w:t>
            </w:r>
            <w:r w:rsidRPr="00261597">
              <w:rPr>
                <w:b/>
                <w:i/>
                <w:sz w:val="22"/>
                <w:szCs w:val="22"/>
                <w:lang w:val="ru-RU"/>
              </w:rPr>
              <w:t>.</w:t>
            </w:r>
            <w:r w:rsidRPr="00261597">
              <w:rPr>
                <w:b/>
                <w:i/>
                <w:sz w:val="22"/>
                <w:szCs w:val="22"/>
              </w:rPr>
              <w:t>x</w:t>
            </w:r>
            <w:r w:rsidRPr="00261597">
              <w:rPr>
                <w:b/>
                <w:i/>
                <w:sz w:val="22"/>
                <w:szCs w:val="22"/>
                <w:lang w:val="ru-RU"/>
              </w:rPr>
              <w:t>5-</w:t>
            </w:r>
            <w:r w:rsidRPr="00261597">
              <w:rPr>
                <w:b/>
                <w:i/>
                <w:sz w:val="22"/>
                <w:szCs w:val="22"/>
              </w:rPr>
              <w:t>finance</w:t>
            </w:r>
            <w:r w:rsidRPr="00261597">
              <w:rPr>
                <w:b/>
                <w:i/>
                <w:sz w:val="22"/>
                <w:szCs w:val="22"/>
                <w:lang w:val="ru-RU"/>
              </w:rPr>
              <w:t>.</w:t>
            </w:r>
            <w:proofErr w:type="spellStart"/>
            <w:r w:rsidRPr="00261597">
              <w:rPr>
                <w:b/>
                <w:i/>
                <w:sz w:val="22"/>
                <w:szCs w:val="22"/>
              </w:rPr>
              <w:t>ru</w:t>
            </w:r>
            <w:proofErr w:type="spellEnd"/>
            <w:r w:rsidRPr="00261597">
              <w:rPr>
                <w:b/>
                <w:i/>
                <w:sz w:val="22"/>
                <w:szCs w:val="22"/>
                <w:lang w:val="ru-RU"/>
              </w:rPr>
              <w:t>/</w:t>
            </w:r>
          </w:p>
        </w:tc>
      </w:tr>
      <w:tr w:rsidR="00120B54" w:rsidRPr="00261597" w14:paraId="4C284B88" w14:textId="77777777" w:rsidTr="00B718A8">
        <w:tc>
          <w:tcPr>
            <w:tcW w:w="5275" w:type="dxa"/>
            <w:shd w:val="clear" w:color="auto" w:fill="auto"/>
          </w:tcPr>
          <w:p w14:paraId="62BC2112" w14:textId="77777777" w:rsidR="00120B54" w:rsidRPr="00261597" w:rsidRDefault="00120B54" w:rsidP="00120B54">
            <w:pPr>
              <w:pStyle w:val="ConsNormal"/>
              <w:ind w:firstLine="0"/>
              <w:rPr>
                <w:rFonts w:ascii="Times New Roman" w:hAnsi="Times New Roman" w:cs="Times New Roman"/>
              </w:rPr>
            </w:pPr>
            <w:r w:rsidRPr="00261597">
              <w:rPr>
                <w:rFonts w:ascii="Times New Roman" w:hAnsi="Times New Roman" w:cs="Times New Roman"/>
              </w:rPr>
              <w:t>1.7. Дата наступления события (существенного факта), о котором составлено сообщение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664DA7B9" w14:textId="290FB8C5" w:rsidR="00120B54" w:rsidRPr="002B6C0A" w:rsidRDefault="001A1456" w:rsidP="00120B54">
            <w:pPr>
              <w:ind w:left="-60" w:right="57"/>
              <w:rPr>
                <w:i/>
                <w:sz w:val="22"/>
                <w:szCs w:val="22"/>
                <w:lang w:val="ru-RU"/>
              </w:rPr>
            </w:pPr>
            <w:r>
              <w:rPr>
                <w:b/>
                <w:i/>
                <w:sz w:val="22"/>
                <w:szCs w:val="22"/>
                <w:lang w:val="ru-RU"/>
              </w:rPr>
              <w:t>08</w:t>
            </w:r>
            <w:r w:rsidR="002B6C0A">
              <w:rPr>
                <w:b/>
                <w:i/>
                <w:sz w:val="22"/>
                <w:szCs w:val="22"/>
                <w:lang w:val="ru-RU"/>
              </w:rPr>
              <w:t>.</w:t>
            </w:r>
            <w:r>
              <w:rPr>
                <w:b/>
                <w:i/>
                <w:sz w:val="22"/>
                <w:szCs w:val="22"/>
                <w:lang w:val="ru-RU"/>
              </w:rPr>
              <w:t>10</w:t>
            </w:r>
            <w:r w:rsidR="002B6C0A">
              <w:rPr>
                <w:b/>
                <w:i/>
                <w:sz w:val="22"/>
                <w:szCs w:val="22"/>
                <w:lang w:val="ru-RU"/>
              </w:rPr>
              <w:t>.2026</w:t>
            </w:r>
          </w:p>
        </w:tc>
      </w:tr>
    </w:tbl>
    <w:p w14:paraId="40E68CC1" w14:textId="77777777" w:rsidR="00AC7EF6" w:rsidRPr="00261597" w:rsidRDefault="00AC7EF6" w:rsidP="00E55FFE">
      <w:pPr>
        <w:pStyle w:val="prilozhenie"/>
        <w:ind w:firstLine="0"/>
        <w:rPr>
          <w:sz w:val="22"/>
          <w:szCs w:val="22"/>
        </w:rPr>
      </w:pPr>
    </w:p>
    <w:tbl>
      <w:tblPr>
        <w:tblW w:w="1023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236"/>
      </w:tblGrid>
      <w:tr w:rsidR="000D6495" w:rsidRPr="00261597" w14:paraId="48FC3655" w14:textId="77777777" w:rsidTr="00AA2BC2">
        <w:tc>
          <w:tcPr>
            <w:tcW w:w="10236" w:type="dxa"/>
            <w:shd w:val="clear" w:color="auto" w:fill="auto"/>
          </w:tcPr>
          <w:p w14:paraId="67B2949D" w14:textId="77777777" w:rsidR="000D6495" w:rsidRPr="00261597" w:rsidRDefault="000D6495" w:rsidP="001B6C4B">
            <w:pPr>
              <w:pStyle w:val="prilozhenie"/>
              <w:ind w:firstLine="0"/>
              <w:jc w:val="center"/>
              <w:rPr>
                <w:sz w:val="22"/>
                <w:szCs w:val="22"/>
              </w:rPr>
            </w:pPr>
            <w:r w:rsidRPr="00261597">
              <w:rPr>
                <w:sz w:val="22"/>
                <w:szCs w:val="22"/>
              </w:rPr>
              <w:t>2. Содержание сообщения</w:t>
            </w:r>
          </w:p>
        </w:tc>
      </w:tr>
      <w:tr w:rsidR="000D6495" w:rsidRPr="005C4C85" w14:paraId="534A342E" w14:textId="77777777" w:rsidTr="002860C9">
        <w:trPr>
          <w:trHeight w:val="1266"/>
        </w:trPr>
        <w:tc>
          <w:tcPr>
            <w:tcW w:w="10236" w:type="dxa"/>
            <w:shd w:val="clear" w:color="auto" w:fill="auto"/>
          </w:tcPr>
          <w:p w14:paraId="3DB9E844" w14:textId="22BC1FC7" w:rsidR="008E18E4" w:rsidRPr="00261597" w:rsidRDefault="008E18E4" w:rsidP="00B01FE8">
            <w:pPr>
              <w:autoSpaceDE w:val="0"/>
              <w:autoSpaceDN w:val="0"/>
              <w:adjustRightInd w:val="0"/>
              <w:spacing w:before="60"/>
              <w:ind w:left="57" w:right="57"/>
              <w:jc w:val="both"/>
              <w:rPr>
                <w:rFonts w:eastAsiaTheme="minorHAnsi"/>
                <w:bCs/>
                <w:sz w:val="22"/>
                <w:szCs w:val="22"/>
                <w:lang w:val="ru-RU"/>
              </w:rPr>
            </w:pPr>
            <w:r w:rsidRPr="00261597">
              <w:rPr>
                <w:rFonts w:eastAsiaTheme="minorHAnsi"/>
                <w:bCs/>
                <w:sz w:val="22"/>
                <w:szCs w:val="22"/>
                <w:lang w:val="ru-RU"/>
              </w:rPr>
              <w:t>2.1. Лицо, которое совершило существенную сделку (эмитент; подконтрольная эмитенту организация, имеющая для него существенное значение)</w:t>
            </w:r>
            <w:r w:rsidR="00CB138E" w:rsidRPr="00261597">
              <w:rPr>
                <w:rFonts w:eastAsiaTheme="minorHAnsi"/>
                <w:bCs/>
                <w:sz w:val="22"/>
                <w:szCs w:val="22"/>
                <w:lang w:val="ru-RU"/>
              </w:rPr>
              <w:t>:</w:t>
            </w:r>
            <w:r w:rsidR="00FD5F24" w:rsidRPr="00261597">
              <w:rPr>
                <w:rFonts w:eastAsiaTheme="minorHAnsi"/>
                <w:bCs/>
                <w:sz w:val="22"/>
                <w:szCs w:val="22"/>
                <w:lang w:val="ru-RU"/>
              </w:rPr>
              <w:t xml:space="preserve"> </w:t>
            </w:r>
            <w:r w:rsidR="00FD5F24" w:rsidRPr="00261597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Эмитент</w:t>
            </w:r>
            <w:r w:rsidR="000C7D95" w:rsidRPr="00261597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 </w:t>
            </w:r>
          </w:p>
          <w:p w14:paraId="4E456614" w14:textId="299928D8" w:rsidR="008E18E4" w:rsidRPr="00261597" w:rsidRDefault="008E18E4" w:rsidP="00B01FE8">
            <w:pPr>
              <w:autoSpaceDE w:val="0"/>
              <w:autoSpaceDN w:val="0"/>
              <w:adjustRightInd w:val="0"/>
              <w:spacing w:before="60"/>
              <w:ind w:left="57" w:right="57"/>
              <w:jc w:val="both"/>
              <w:rPr>
                <w:rFonts w:eastAsiaTheme="minorHAnsi"/>
                <w:bCs/>
                <w:sz w:val="22"/>
                <w:szCs w:val="22"/>
                <w:lang w:val="ru-RU"/>
              </w:rPr>
            </w:pPr>
            <w:r w:rsidRPr="00261597">
              <w:rPr>
                <w:rFonts w:eastAsiaTheme="minorHAnsi"/>
                <w:bCs/>
                <w:sz w:val="22"/>
                <w:szCs w:val="22"/>
                <w:lang w:val="ru-RU"/>
              </w:rPr>
              <w:t>2.2. В случае если организацией, совершившей существенную сделку, является подконтрольная эмитенту организация, имеющая для него существенное значение, - полное фирменное наименование (для коммерческой организации) или наименование (для некоммерческой организации), место нахождения, идентификационный номер налогоплательщика (ИНН) (при наличии), основной государственный регистрационный номер (ОГРН) (при наличии) указанной организации</w:t>
            </w:r>
            <w:r w:rsidR="00CB138E" w:rsidRPr="00261597">
              <w:rPr>
                <w:rFonts w:eastAsiaTheme="minorHAnsi"/>
                <w:bCs/>
                <w:sz w:val="22"/>
                <w:szCs w:val="22"/>
                <w:lang w:val="ru-RU"/>
              </w:rPr>
              <w:t>:</w:t>
            </w:r>
            <w:r w:rsidR="00FD5F24" w:rsidRPr="00261597">
              <w:rPr>
                <w:rFonts w:eastAsiaTheme="minorHAnsi"/>
                <w:bCs/>
                <w:sz w:val="22"/>
                <w:szCs w:val="22"/>
                <w:lang w:val="ru-RU"/>
              </w:rPr>
              <w:t xml:space="preserve"> </w:t>
            </w:r>
            <w:r w:rsidR="00FD5F24" w:rsidRPr="00261597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не применимо</w:t>
            </w:r>
          </w:p>
          <w:p w14:paraId="7F9AC211" w14:textId="4E5A7B03" w:rsidR="005C6B9A" w:rsidRPr="00A711B4" w:rsidRDefault="00CB138E" w:rsidP="005C6B9A">
            <w:pPr>
              <w:autoSpaceDE w:val="0"/>
              <w:autoSpaceDN w:val="0"/>
              <w:adjustRightInd w:val="0"/>
              <w:spacing w:before="120"/>
              <w:ind w:left="57" w:right="57"/>
              <w:jc w:val="both"/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</w:pPr>
            <w:r w:rsidRPr="00261597">
              <w:rPr>
                <w:rFonts w:eastAsiaTheme="minorHAnsi"/>
                <w:bCs/>
                <w:sz w:val="22"/>
                <w:szCs w:val="22"/>
                <w:lang w:val="ru-RU"/>
              </w:rPr>
              <w:t>2.3. К</w:t>
            </w:r>
            <w:r w:rsidR="008E18E4" w:rsidRPr="00261597">
              <w:rPr>
                <w:rFonts w:eastAsiaTheme="minorHAnsi"/>
                <w:bCs/>
                <w:sz w:val="22"/>
                <w:szCs w:val="22"/>
                <w:lang w:val="ru-RU"/>
              </w:rPr>
              <w:t>атегория существенной сделки (существенная сделка, не являющаяся крупной; крупная сделка; сделка, в совершении которой имеется заинтересованность; крупная сделка, которая одновременно является сделкой, в совершении которой имеется заинтересованность)</w:t>
            </w:r>
            <w:r w:rsidR="001C611A" w:rsidRPr="00261597">
              <w:rPr>
                <w:rFonts w:eastAsiaTheme="minorHAnsi"/>
                <w:bCs/>
                <w:sz w:val="22"/>
                <w:szCs w:val="22"/>
                <w:lang w:val="ru-RU"/>
              </w:rPr>
              <w:t>:</w:t>
            </w:r>
            <w:r w:rsidR="00FD5F24" w:rsidRPr="00261597">
              <w:rPr>
                <w:rFonts w:eastAsiaTheme="minorHAnsi"/>
                <w:bCs/>
                <w:sz w:val="22"/>
                <w:szCs w:val="22"/>
                <w:lang w:val="ru-RU"/>
              </w:rPr>
              <w:t xml:space="preserve"> </w:t>
            </w:r>
            <w:r w:rsidR="005C6B9A" w:rsidRPr="00E501FE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существенная сделка, не являющаяся крупной</w:t>
            </w:r>
            <w:r w:rsidR="005C6B9A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. Сделка не является крупной в силу ст.46 ФЗ от 08.02.1998 №14-ФЗ «Об обществах с ограниченной ответственностью</w:t>
            </w:r>
            <w:r w:rsidR="005C6B9A" w:rsidRPr="008940F6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» (цена сделки менее 25% от балансовой стоимости активов, </w:t>
            </w:r>
            <w:r w:rsidR="005C6B9A" w:rsidRPr="00475131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определенной по данным бухгалтерской (финансовой) отчетности эмитента по РСБУ на 3</w:t>
            </w:r>
            <w:r w:rsid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0</w:t>
            </w:r>
            <w:r w:rsidR="005C6B9A" w:rsidRPr="00475131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.</w:t>
            </w:r>
            <w:r w:rsidR="006238A1" w:rsidRPr="00475131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0</w:t>
            </w:r>
            <w:r w:rsid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6</w:t>
            </w:r>
            <w:r w:rsidR="005C6B9A" w:rsidRPr="00475131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.202</w:t>
            </w:r>
            <w:r w:rsidR="008053D4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6</w:t>
            </w:r>
            <w:r w:rsidR="005C6B9A" w:rsidRPr="00475131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)</w:t>
            </w:r>
            <w:r w:rsidR="00C25B86" w:rsidRPr="00475131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.</w:t>
            </w:r>
          </w:p>
          <w:p w14:paraId="19800D6E" w14:textId="6FBE85E9" w:rsidR="001A1456" w:rsidRDefault="00CB138E" w:rsidP="00F65FDE">
            <w:pPr>
              <w:shd w:val="clear" w:color="auto" w:fill="FFFFFF"/>
              <w:spacing w:before="60"/>
              <w:ind w:left="57" w:right="57"/>
              <w:jc w:val="both"/>
              <w:rPr>
                <w:b/>
                <w:bCs/>
                <w:i/>
                <w:sz w:val="22"/>
                <w:szCs w:val="22"/>
                <w:lang w:val="ru-RU"/>
              </w:rPr>
            </w:pPr>
            <w:r w:rsidRPr="00261597">
              <w:rPr>
                <w:rFonts w:eastAsiaTheme="minorHAnsi"/>
                <w:bCs/>
                <w:sz w:val="22"/>
                <w:szCs w:val="22"/>
                <w:lang w:val="ru-RU"/>
              </w:rPr>
              <w:t>2.4. В</w:t>
            </w:r>
            <w:r w:rsidR="008E18E4" w:rsidRPr="00261597">
              <w:rPr>
                <w:rFonts w:eastAsiaTheme="minorHAnsi"/>
                <w:bCs/>
                <w:sz w:val="22"/>
                <w:szCs w:val="22"/>
                <w:lang w:val="ru-RU"/>
              </w:rPr>
              <w:t>ид и предмет существенной сделки</w:t>
            </w:r>
            <w:r w:rsidRPr="00261597">
              <w:rPr>
                <w:rFonts w:eastAsiaTheme="minorHAnsi"/>
                <w:bCs/>
                <w:sz w:val="22"/>
                <w:szCs w:val="22"/>
                <w:lang w:val="ru-RU"/>
              </w:rPr>
              <w:t>:</w:t>
            </w:r>
            <w:r w:rsidR="00FD5F24" w:rsidRPr="00261597">
              <w:rPr>
                <w:rFonts w:eastAsiaTheme="minorHAnsi"/>
                <w:bCs/>
                <w:sz w:val="22"/>
                <w:szCs w:val="22"/>
                <w:lang w:val="ru-RU"/>
              </w:rPr>
              <w:t xml:space="preserve"> </w:t>
            </w:r>
            <w:r w:rsidR="001A1456" w:rsidRPr="001A1456">
              <w:rPr>
                <w:b/>
                <w:i/>
                <w:sz w:val="22"/>
                <w:szCs w:val="22"/>
                <w:lang w:val="ru-RU"/>
              </w:rPr>
              <w:t>биржевые облигации с обеспечением неконвертируемые бездокументарные процентные серии 003Р-22, размещаемые в рамках Программы биржевых облигаций серии 003Р, имеющей регистрационный номер 4-36241-</w:t>
            </w:r>
            <w:r w:rsidR="001A1456" w:rsidRPr="007E4266">
              <w:rPr>
                <w:b/>
                <w:i/>
                <w:sz w:val="22"/>
                <w:szCs w:val="22"/>
              </w:rPr>
              <w:t>R</w:t>
            </w:r>
            <w:r w:rsidR="001A1456" w:rsidRPr="001A1456">
              <w:rPr>
                <w:b/>
                <w:i/>
                <w:sz w:val="22"/>
                <w:szCs w:val="22"/>
                <w:lang w:val="ru-RU"/>
              </w:rPr>
              <w:t>-003Р-02Е от 25.08.2023, регистрационный номер выпуска 4</w:t>
            </w:r>
            <w:r w:rsidR="001A1456" w:rsidRPr="007E4266">
              <w:rPr>
                <w:b/>
                <w:i/>
                <w:sz w:val="22"/>
                <w:szCs w:val="22"/>
              </w:rPr>
              <w:t>B</w:t>
            </w:r>
            <w:r w:rsidR="001A1456" w:rsidRPr="001A1456">
              <w:rPr>
                <w:b/>
                <w:i/>
                <w:sz w:val="22"/>
                <w:szCs w:val="22"/>
                <w:lang w:val="ru-RU"/>
              </w:rPr>
              <w:t>02-22-36241-</w:t>
            </w:r>
            <w:r w:rsidR="001A1456" w:rsidRPr="007E4266">
              <w:rPr>
                <w:b/>
                <w:i/>
                <w:sz w:val="22"/>
                <w:szCs w:val="22"/>
              </w:rPr>
              <w:t>R</w:t>
            </w:r>
            <w:r w:rsidR="001A1456" w:rsidRPr="001A1456">
              <w:rPr>
                <w:b/>
                <w:i/>
                <w:sz w:val="22"/>
                <w:szCs w:val="22"/>
                <w:lang w:val="ru-RU"/>
              </w:rPr>
              <w:t>-003</w:t>
            </w:r>
            <w:r w:rsidR="001A1456" w:rsidRPr="007E4266">
              <w:rPr>
                <w:b/>
                <w:i/>
                <w:sz w:val="22"/>
                <w:szCs w:val="22"/>
              </w:rPr>
              <w:t>P</w:t>
            </w:r>
            <w:r w:rsidR="001A1456" w:rsidRPr="001A1456">
              <w:rPr>
                <w:b/>
                <w:i/>
                <w:sz w:val="22"/>
                <w:szCs w:val="22"/>
                <w:lang w:val="ru-RU"/>
              </w:rPr>
              <w:t xml:space="preserve"> от 21.05.2026 (далее – Биржевые облигации). </w:t>
            </w:r>
            <w:r w:rsidR="001A1456" w:rsidRPr="001A1456">
              <w:rPr>
                <w:b/>
                <w:bCs/>
                <w:i/>
                <w:sz w:val="22"/>
                <w:szCs w:val="22"/>
                <w:lang w:val="ru-RU"/>
              </w:rPr>
              <w:t>Международный код (номер) идентификации ценных бумаг (</w:t>
            </w:r>
            <w:r w:rsidR="001A1456" w:rsidRPr="007E4266">
              <w:rPr>
                <w:b/>
                <w:bCs/>
                <w:i/>
                <w:sz w:val="22"/>
                <w:szCs w:val="22"/>
              </w:rPr>
              <w:t>ISIN</w:t>
            </w:r>
            <w:r w:rsidR="001A1456" w:rsidRPr="001A1456">
              <w:rPr>
                <w:b/>
                <w:bCs/>
                <w:i/>
                <w:sz w:val="22"/>
                <w:szCs w:val="22"/>
                <w:lang w:val="ru-RU"/>
              </w:rPr>
              <w:t xml:space="preserve">) </w:t>
            </w:r>
            <w:r w:rsidR="001A1456" w:rsidRPr="007E4266">
              <w:rPr>
                <w:b/>
                <w:bCs/>
                <w:i/>
                <w:sz w:val="22"/>
                <w:szCs w:val="22"/>
              </w:rPr>
              <w:t>RU</w:t>
            </w:r>
            <w:r w:rsidR="001A1456" w:rsidRPr="001A1456">
              <w:rPr>
                <w:b/>
                <w:bCs/>
                <w:i/>
                <w:sz w:val="22"/>
                <w:szCs w:val="22"/>
                <w:lang w:val="ru-RU"/>
              </w:rPr>
              <w:t>000</w:t>
            </w:r>
            <w:r w:rsidR="001A1456" w:rsidRPr="007E4266">
              <w:rPr>
                <w:b/>
                <w:bCs/>
                <w:i/>
                <w:sz w:val="22"/>
                <w:szCs w:val="22"/>
              </w:rPr>
              <w:t>A</w:t>
            </w:r>
            <w:r w:rsidR="001A1456" w:rsidRPr="001A1456">
              <w:rPr>
                <w:b/>
                <w:bCs/>
                <w:i/>
                <w:sz w:val="22"/>
                <w:szCs w:val="22"/>
                <w:lang w:val="ru-RU"/>
              </w:rPr>
              <w:t>10</w:t>
            </w:r>
            <w:r w:rsidR="001A1456" w:rsidRPr="007E4266">
              <w:rPr>
                <w:b/>
                <w:bCs/>
                <w:i/>
                <w:sz w:val="22"/>
                <w:szCs w:val="22"/>
              </w:rPr>
              <w:t>F</w:t>
            </w:r>
            <w:r w:rsidR="001A1456" w:rsidRPr="001A1456">
              <w:rPr>
                <w:b/>
                <w:bCs/>
                <w:i/>
                <w:sz w:val="22"/>
                <w:szCs w:val="22"/>
                <w:lang w:val="ru-RU"/>
              </w:rPr>
              <w:t>9</w:t>
            </w:r>
            <w:r w:rsidR="001A1456" w:rsidRPr="007E4266">
              <w:rPr>
                <w:b/>
                <w:bCs/>
                <w:i/>
                <w:sz w:val="22"/>
                <w:szCs w:val="22"/>
              </w:rPr>
              <w:t>E</w:t>
            </w:r>
            <w:r w:rsidR="001A1456" w:rsidRPr="001A1456">
              <w:rPr>
                <w:b/>
                <w:bCs/>
                <w:i/>
                <w:sz w:val="22"/>
                <w:szCs w:val="22"/>
                <w:lang w:val="ru-RU"/>
              </w:rPr>
              <w:t>1 и м</w:t>
            </w:r>
            <w:r w:rsidR="001A1456" w:rsidRPr="001A1456">
              <w:rPr>
                <w:b/>
                <w:bCs/>
                <w:i/>
                <w:iCs/>
                <w:sz w:val="22"/>
                <w:szCs w:val="22"/>
                <w:lang w:val="ru-RU"/>
              </w:rPr>
              <w:t>еждународный код классификации финансовых инструментов (</w:t>
            </w:r>
            <w:r w:rsidR="001A1456" w:rsidRPr="005C4C85">
              <w:rPr>
                <w:b/>
                <w:bCs/>
                <w:i/>
                <w:iCs/>
                <w:sz w:val="22"/>
                <w:szCs w:val="22"/>
              </w:rPr>
              <w:t>CFI</w:t>
            </w:r>
            <w:r w:rsidR="001A1456" w:rsidRPr="005C4C85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) </w:t>
            </w:r>
            <w:r w:rsidR="0088634B" w:rsidRPr="005C4C85">
              <w:rPr>
                <w:b/>
                <w:bCs/>
                <w:i/>
                <w:sz w:val="22"/>
                <w:szCs w:val="22"/>
              </w:rPr>
              <w:t>DBVGFB</w:t>
            </w:r>
          </w:p>
          <w:p w14:paraId="50E91FD5" w14:textId="1A99099B" w:rsidR="00ED7AF7" w:rsidRPr="00CC337B" w:rsidRDefault="00CB138E" w:rsidP="00F65FDE">
            <w:pPr>
              <w:shd w:val="clear" w:color="auto" w:fill="FFFFFF"/>
              <w:spacing w:before="60"/>
              <w:ind w:left="57" w:right="57"/>
              <w:jc w:val="both"/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</w:pPr>
            <w:r w:rsidRPr="00261597">
              <w:rPr>
                <w:rFonts w:eastAsiaTheme="minorHAnsi"/>
                <w:bCs/>
                <w:sz w:val="22"/>
                <w:szCs w:val="22"/>
                <w:lang w:val="ru-RU"/>
              </w:rPr>
              <w:t>2.5. С</w:t>
            </w:r>
            <w:r w:rsidR="008E18E4" w:rsidRPr="00261597">
              <w:rPr>
                <w:rFonts w:eastAsiaTheme="minorHAnsi"/>
                <w:bCs/>
                <w:sz w:val="22"/>
                <w:szCs w:val="22"/>
                <w:lang w:val="ru-RU"/>
              </w:rPr>
              <w:t>одержание существенной сделки, в том числе гражданские права и обязанности, на установление, изменение или прекращение которых направлена совершенная существенная сделка</w:t>
            </w:r>
            <w:r w:rsidR="001C611A" w:rsidRPr="00261597">
              <w:rPr>
                <w:rFonts w:eastAsiaTheme="minorHAnsi"/>
                <w:bCs/>
                <w:sz w:val="22"/>
                <w:szCs w:val="22"/>
                <w:lang w:val="ru-RU"/>
              </w:rPr>
              <w:t>:</w:t>
            </w:r>
            <w:r w:rsidR="003F55EA" w:rsidRPr="00261597">
              <w:rPr>
                <w:rFonts w:eastAsiaTheme="minorHAnsi"/>
                <w:bCs/>
                <w:sz w:val="22"/>
                <w:szCs w:val="22"/>
                <w:lang w:val="ru-RU"/>
              </w:rPr>
              <w:t xml:space="preserve"> </w:t>
            </w:r>
            <w:r w:rsidR="003F55EA" w:rsidRPr="00C75517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отчуждение</w:t>
            </w:r>
            <w:r w:rsidR="00120B54" w:rsidRPr="00C75517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 </w:t>
            </w:r>
            <w:r w:rsidR="003F55EA"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Эмитентом </w:t>
            </w:r>
            <w:r w:rsidR="001A1456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08</w:t>
            </w:r>
            <w:r w:rsidR="00120B54"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.</w:t>
            </w:r>
            <w:r w:rsidR="001A1456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10</w:t>
            </w:r>
            <w:r w:rsidR="00120B54"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.202</w:t>
            </w:r>
            <w:r w:rsidR="002B6C0A"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6</w:t>
            </w:r>
            <w:r w:rsidR="00120B54"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 </w:t>
            </w:r>
            <w:r w:rsidR="003F55EA"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Биржевых облигаций первым владельцам</w:t>
            </w:r>
            <w:r w:rsidR="000C7D95"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 на торгах ПАО Московская Биржа</w:t>
            </w:r>
            <w:r w:rsidR="00120B54"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 по открытой подписке номинальным объемом </w:t>
            </w:r>
            <w:r w:rsidR="001A1456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22</w:t>
            </w:r>
            <w:r w:rsidR="00120B54"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 </w:t>
            </w:r>
            <w:r w:rsid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5</w:t>
            </w:r>
            <w:r w:rsidR="00120B54"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00 000 000 (</w:t>
            </w:r>
            <w:r w:rsidR="001A1456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Двадцать два</w:t>
            </w:r>
            <w:r w:rsid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 миллиард</w:t>
            </w:r>
            <w:r w:rsidR="001A1456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а</w:t>
            </w:r>
            <w:r w:rsid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 пятьсот миллионов</w:t>
            </w:r>
            <w:r w:rsidR="00120B54"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) рублей. </w:t>
            </w:r>
            <w:r w:rsidR="00205508"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Дата </w:t>
            </w:r>
            <w:r w:rsidR="00120B54"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погашения Биржевых облигаций – </w:t>
            </w:r>
            <w:r w:rsidR="001A1456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15</w:t>
            </w:r>
            <w:r w:rsidR="00120B54"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.</w:t>
            </w:r>
            <w:r w:rsidR="001A1456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09</w:t>
            </w:r>
            <w:r w:rsidR="00120B54"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.203</w:t>
            </w:r>
            <w:r w:rsidR="002B6C0A"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6</w:t>
            </w:r>
            <w:r w:rsidR="00120B54"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. По Биржевым облигациям предусмотрена выплата </w:t>
            </w:r>
            <w:r w:rsidR="002B3FA5"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121</w:t>
            </w:r>
            <w:r w:rsidR="00120B54"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 купонов, длительностью </w:t>
            </w:r>
            <w:r w:rsidR="002B3FA5"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30</w:t>
            </w:r>
            <w:r w:rsidR="00120B54"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 день каждый</w:t>
            </w:r>
            <w:r w:rsidR="008C1292"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.</w:t>
            </w:r>
            <w:r w:rsidR="00120B54"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 </w:t>
            </w:r>
          </w:p>
          <w:p w14:paraId="78A36333" w14:textId="414909A9" w:rsidR="00DF69A4" w:rsidRPr="00CC337B" w:rsidRDefault="00DF69A4" w:rsidP="00DF69A4">
            <w:pPr>
              <w:shd w:val="clear" w:color="auto" w:fill="FFFFFF"/>
              <w:ind w:left="57" w:right="57"/>
              <w:jc w:val="both"/>
              <w:rPr>
                <w:rFonts w:eastAsiaTheme="minorHAnsi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Эмитентом установлен порядок определения размера дохода по купонным периодам Биржевых облигаций с 1-го по </w:t>
            </w:r>
            <w:r w:rsidR="001A1456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18</w:t>
            </w:r>
            <w:r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-ый включительно в виде формулы с переменными, </w:t>
            </w:r>
            <w:r w:rsidRPr="00CC337B">
              <w:rPr>
                <w:rFonts w:eastAsiaTheme="minorHAnsi"/>
                <w:b/>
                <w:bCs/>
                <w:i/>
                <w:iCs/>
                <w:sz w:val="22"/>
                <w:szCs w:val="22"/>
                <w:lang w:val="ru-RU"/>
              </w:rPr>
              <w:t xml:space="preserve">значения которых не могут изменяться в зависимости от усмотрения Эмитента. </w:t>
            </w:r>
          </w:p>
          <w:p w14:paraId="3433DA2A" w14:textId="5E21A47E" w:rsidR="001A1456" w:rsidRDefault="00DF69A4" w:rsidP="001A1456">
            <w:pPr>
              <w:shd w:val="clear" w:color="auto" w:fill="FFFFFF"/>
              <w:ind w:left="57" w:right="57"/>
              <w:jc w:val="both"/>
              <w:rPr>
                <w:rFonts w:eastAsiaTheme="minorHAnsi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CC337B">
              <w:rPr>
                <w:rFonts w:eastAsiaTheme="minorHAnsi"/>
                <w:b/>
                <w:bCs/>
                <w:i/>
                <w:iCs/>
                <w:sz w:val="22"/>
                <w:szCs w:val="22"/>
                <w:lang w:val="ru-RU"/>
              </w:rPr>
              <w:t xml:space="preserve">Порядок определения размера дохода опубликован Эмитентом </w:t>
            </w:r>
            <w:r w:rsidR="001A1456">
              <w:rPr>
                <w:rFonts w:eastAsiaTheme="minorHAnsi"/>
                <w:b/>
                <w:bCs/>
                <w:i/>
                <w:iCs/>
                <w:sz w:val="22"/>
                <w:szCs w:val="22"/>
                <w:lang w:val="ru-RU"/>
              </w:rPr>
              <w:t>02</w:t>
            </w:r>
            <w:r w:rsidRPr="00CC337B">
              <w:rPr>
                <w:rFonts w:eastAsiaTheme="minorHAnsi"/>
                <w:b/>
                <w:bCs/>
                <w:i/>
                <w:iCs/>
                <w:sz w:val="22"/>
                <w:szCs w:val="22"/>
                <w:lang w:val="ru-RU"/>
              </w:rPr>
              <w:t>.</w:t>
            </w:r>
            <w:r w:rsidR="001A1456">
              <w:rPr>
                <w:rFonts w:eastAsiaTheme="minorHAnsi"/>
                <w:b/>
                <w:bCs/>
                <w:i/>
                <w:iCs/>
                <w:sz w:val="22"/>
                <w:szCs w:val="22"/>
                <w:lang w:val="ru-RU"/>
              </w:rPr>
              <w:t>10</w:t>
            </w:r>
            <w:r w:rsidRPr="00CC337B">
              <w:rPr>
                <w:rFonts w:eastAsiaTheme="minorHAnsi"/>
                <w:b/>
                <w:bCs/>
                <w:i/>
                <w:iCs/>
                <w:sz w:val="22"/>
                <w:szCs w:val="22"/>
                <w:lang w:val="ru-RU"/>
              </w:rPr>
              <w:t xml:space="preserve">.2026 в </w:t>
            </w:r>
            <w:r w:rsidR="000662F7" w:rsidRPr="00CC337B">
              <w:rPr>
                <w:rFonts w:eastAsiaTheme="minorHAnsi"/>
                <w:b/>
                <w:bCs/>
                <w:i/>
                <w:iCs/>
                <w:sz w:val="22"/>
                <w:szCs w:val="22"/>
                <w:lang w:val="ru-RU"/>
              </w:rPr>
              <w:t>10</w:t>
            </w:r>
            <w:r w:rsidRPr="00CC337B">
              <w:rPr>
                <w:rFonts w:eastAsiaTheme="minorHAnsi"/>
                <w:b/>
                <w:bCs/>
                <w:i/>
                <w:iCs/>
                <w:sz w:val="22"/>
                <w:szCs w:val="22"/>
                <w:lang w:val="ru-RU"/>
              </w:rPr>
              <w:t>:</w:t>
            </w:r>
            <w:r w:rsidR="00CC337B" w:rsidRPr="00CC337B">
              <w:rPr>
                <w:rFonts w:eastAsiaTheme="minorHAnsi"/>
                <w:b/>
                <w:bCs/>
                <w:i/>
                <w:iCs/>
                <w:sz w:val="22"/>
                <w:szCs w:val="22"/>
                <w:lang w:val="ru-RU"/>
              </w:rPr>
              <w:t>02</w:t>
            </w:r>
            <w:r w:rsidRPr="00CC337B">
              <w:rPr>
                <w:rFonts w:eastAsiaTheme="minorHAnsi"/>
                <w:b/>
                <w:bCs/>
                <w:i/>
                <w:iCs/>
                <w:sz w:val="22"/>
                <w:szCs w:val="22"/>
                <w:lang w:val="ru-RU"/>
              </w:rPr>
              <w:t xml:space="preserve"> МСК </w:t>
            </w:r>
            <w:r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(код сообщения </w:t>
            </w:r>
            <w:r w:rsidR="00CC337B"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3801972</w:t>
            </w:r>
            <w:r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) на странице в</w:t>
            </w:r>
            <w:r w:rsidRPr="00CC337B">
              <w:rPr>
                <w:rFonts w:eastAsiaTheme="minorHAnsi"/>
                <w:b/>
                <w:bCs/>
                <w:i/>
                <w:iCs/>
                <w:sz w:val="22"/>
                <w:szCs w:val="22"/>
                <w:lang w:val="ru-RU"/>
              </w:rPr>
              <w:t xml:space="preserve"> сети Интернет по </w:t>
            </w:r>
            <w:r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адресу</w:t>
            </w:r>
            <w:r w:rsidRPr="00CC337B">
              <w:rPr>
                <w:rFonts w:eastAsiaTheme="minorHAnsi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hyperlink r:id="rId6" w:history="1">
              <w:r w:rsidR="001A1456" w:rsidRPr="001A1456">
                <w:rPr>
                  <w:rFonts w:eastAsiaTheme="minorHAnsi"/>
                  <w:b/>
                  <w:bCs/>
                  <w:i/>
                  <w:iCs/>
                  <w:sz w:val="22"/>
                  <w:szCs w:val="22"/>
                  <w:lang w:val="ru-RU"/>
                </w:rPr>
                <w:t>https://www.e-disclosure.ru/portal/event.aspx?EventId=OaEH-C6qKxke9OK7VQ6fe8w-B-B</w:t>
              </w:r>
            </w:hyperlink>
          </w:p>
          <w:p w14:paraId="36CAAD68" w14:textId="0F865750" w:rsidR="00DF69A4" w:rsidRPr="00691F19" w:rsidRDefault="00DF69A4" w:rsidP="00DF69A4">
            <w:pPr>
              <w:shd w:val="clear" w:color="auto" w:fill="FFFFFF"/>
              <w:ind w:left="57" w:right="57"/>
              <w:jc w:val="both"/>
              <w:rPr>
                <w:rFonts w:eastAsiaTheme="minorHAnsi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Права по Биржевым облигациям установлены Решением о выпуске ценных бумаг.</w:t>
            </w:r>
          </w:p>
          <w:p w14:paraId="11214C48" w14:textId="2080AC62" w:rsidR="00286E56" w:rsidRPr="00261597" w:rsidRDefault="00CB138E" w:rsidP="00B01FE8">
            <w:pPr>
              <w:tabs>
                <w:tab w:val="left" w:pos="1201"/>
              </w:tabs>
              <w:autoSpaceDE w:val="0"/>
              <w:autoSpaceDN w:val="0"/>
              <w:adjustRightInd w:val="0"/>
              <w:spacing w:before="60"/>
              <w:ind w:left="57" w:right="57"/>
              <w:jc w:val="both"/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</w:pPr>
            <w:r w:rsidRPr="00691F19">
              <w:rPr>
                <w:rFonts w:eastAsiaTheme="minorHAnsi"/>
                <w:bCs/>
                <w:sz w:val="22"/>
                <w:szCs w:val="22"/>
                <w:lang w:val="ru-RU"/>
              </w:rPr>
              <w:t>2.6. С</w:t>
            </w:r>
            <w:r w:rsidR="008E18E4" w:rsidRPr="00691F19">
              <w:rPr>
                <w:rFonts w:eastAsiaTheme="minorHAnsi"/>
                <w:bCs/>
                <w:sz w:val="22"/>
                <w:szCs w:val="22"/>
                <w:lang w:val="ru-RU"/>
              </w:rPr>
              <w:t>тороны и выгодоприобретатели по существенной сделке</w:t>
            </w:r>
            <w:r w:rsidR="00FD5F24" w:rsidRPr="00691F19">
              <w:rPr>
                <w:rFonts w:eastAsiaTheme="minorHAnsi"/>
                <w:bCs/>
                <w:sz w:val="22"/>
                <w:szCs w:val="22"/>
                <w:lang w:val="ru-RU"/>
              </w:rPr>
              <w:t>:</w:t>
            </w:r>
            <w:r w:rsidR="003F55EA" w:rsidRPr="008C1292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 </w:t>
            </w:r>
            <w:r w:rsidR="00286E56" w:rsidRPr="00261597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Продавец, Эмитент (выгодоприобретатель) – ООО «ИКС 5 ФИНАНС»; Посредник при размещении – АО Банк Синара, действующий от своего имени за счет и по поручению Эмитента; Покупатели - Участники торгов ПАО Московская Биржа, действующие от своего имени за свой счет и/или за счет и по поручению своих клиентов (покупатели).</w:t>
            </w:r>
          </w:p>
          <w:p w14:paraId="0201C3E3" w14:textId="3B9A144E" w:rsidR="008E18E4" w:rsidRPr="004B4F6C" w:rsidRDefault="00CB138E" w:rsidP="00B01FE8">
            <w:pPr>
              <w:autoSpaceDE w:val="0"/>
              <w:autoSpaceDN w:val="0"/>
              <w:adjustRightInd w:val="0"/>
              <w:spacing w:before="60"/>
              <w:ind w:left="57" w:right="57"/>
              <w:jc w:val="both"/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</w:pPr>
            <w:r w:rsidRPr="00261597">
              <w:rPr>
                <w:rFonts w:eastAsiaTheme="minorHAnsi"/>
                <w:bCs/>
                <w:sz w:val="22"/>
                <w:szCs w:val="22"/>
                <w:lang w:val="ru-RU"/>
              </w:rPr>
              <w:lastRenderedPageBreak/>
              <w:t>2.7. С</w:t>
            </w:r>
            <w:r w:rsidR="008E18E4" w:rsidRPr="00261597">
              <w:rPr>
                <w:rFonts w:eastAsiaTheme="minorHAnsi"/>
                <w:bCs/>
                <w:sz w:val="22"/>
                <w:szCs w:val="22"/>
                <w:lang w:val="ru-RU"/>
              </w:rPr>
              <w:t>рок исполнения обязательств по существенной сделке</w:t>
            </w:r>
            <w:r w:rsidR="00FD5F24" w:rsidRPr="00261597">
              <w:rPr>
                <w:rFonts w:eastAsiaTheme="minorHAnsi"/>
                <w:bCs/>
                <w:sz w:val="22"/>
                <w:szCs w:val="22"/>
                <w:lang w:val="ru-RU"/>
              </w:rPr>
              <w:t>:</w:t>
            </w:r>
            <w:r w:rsidR="003F55EA" w:rsidRPr="00261597">
              <w:rPr>
                <w:rFonts w:eastAsiaTheme="minorHAnsi"/>
                <w:bCs/>
                <w:sz w:val="22"/>
                <w:szCs w:val="22"/>
                <w:lang w:val="ru-RU"/>
              </w:rPr>
              <w:t xml:space="preserve"> </w:t>
            </w:r>
            <w:r w:rsidR="003F55EA" w:rsidRPr="00261597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дата размещения Биржевых облигаций -</w:t>
            </w:r>
            <w:r w:rsidR="003F55EA" w:rsidRPr="00261597">
              <w:rPr>
                <w:rFonts w:eastAsiaTheme="minorHAnsi"/>
                <w:bCs/>
                <w:sz w:val="22"/>
                <w:szCs w:val="22"/>
                <w:lang w:val="ru-RU"/>
              </w:rPr>
              <w:t xml:space="preserve"> </w:t>
            </w:r>
            <w:r w:rsidR="001A1456"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>08</w:t>
            </w:r>
            <w:r w:rsidR="003F55EA" w:rsidRPr="004B4F6C"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>.</w:t>
            </w:r>
            <w:r w:rsidR="001A1456"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>10</w:t>
            </w:r>
            <w:r w:rsidR="003F55EA" w:rsidRPr="004B4F6C"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>.202</w:t>
            </w:r>
            <w:r w:rsidR="002B6C0A" w:rsidRPr="004B4F6C"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>6</w:t>
            </w:r>
            <w:r w:rsidR="00286E56" w:rsidRPr="004B4F6C"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 xml:space="preserve">; дата погашения Биржевых облигаций – </w:t>
            </w:r>
            <w:r w:rsidR="001A1456"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>15</w:t>
            </w:r>
            <w:r w:rsidR="00286E56" w:rsidRPr="004B4F6C"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>.</w:t>
            </w:r>
            <w:r w:rsidR="002B6C0A" w:rsidRPr="004B4F6C"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>0</w:t>
            </w:r>
            <w:r w:rsidR="001A1456"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>9</w:t>
            </w:r>
            <w:r w:rsidR="00286E56" w:rsidRPr="004B4F6C"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>.203</w:t>
            </w:r>
            <w:r w:rsidR="002B6C0A" w:rsidRPr="004B4F6C"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>6</w:t>
            </w:r>
            <w:r w:rsidR="00F65FDE" w:rsidRPr="004B4F6C"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>.</w:t>
            </w:r>
          </w:p>
          <w:p w14:paraId="530608A4" w14:textId="0F58FE55" w:rsidR="00DF69A4" w:rsidRDefault="00CB138E" w:rsidP="00DF69A4">
            <w:pPr>
              <w:autoSpaceDE w:val="0"/>
              <w:autoSpaceDN w:val="0"/>
              <w:adjustRightInd w:val="0"/>
              <w:spacing w:before="60"/>
              <w:ind w:left="57" w:right="57"/>
              <w:jc w:val="both"/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</w:pPr>
            <w:r w:rsidRPr="00261597">
              <w:rPr>
                <w:rFonts w:eastAsiaTheme="minorHAnsi"/>
                <w:bCs/>
                <w:sz w:val="22"/>
                <w:szCs w:val="22"/>
                <w:lang w:val="ru-RU"/>
              </w:rPr>
              <w:t>2.8. Размер существенной сделки в денежном выражении и в процентах от стоимости активов (совокупной стоимости активов)</w:t>
            </w:r>
            <w:proofErr w:type="gramStart"/>
            <w:r w:rsidR="00FD5F24" w:rsidRPr="00261597">
              <w:rPr>
                <w:rFonts w:eastAsiaTheme="minorHAnsi"/>
                <w:bCs/>
                <w:sz w:val="22"/>
                <w:szCs w:val="22"/>
                <w:lang w:val="ru-RU"/>
              </w:rPr>
              <w:t>:</w:t>
            </w:r>
            <w:r w:rsidR="00C37DB5" w:rsidRPr="00261597">
              <w:rPr>
                <w:rFonts w:eastAsiaTheme="minorHAnsi"/>
                <w:bCs/>
                <w:sz w:val="22"/>
                <w:szCs w:val="22"/>
                <w:lang w:val="ru-RU"/>
              </w:rPr>
              <w:t xml:space="preserve"> </w:t>
            </w:r>
            <w:r w:rsidR="00DF69A4" w:rsidRPr="00691F19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На</w:t>
            </w:r>
            <w:proofErr w:type="gramEnd"/>
            <w:r w:rsidR="00DF69A4" w:rsidRPr="00691F19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 дату составления настоящего сообщения не представляется возможным рассчитать </w:t>
            </w:r>
            <w:r w:rsidR="00870702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точный </w:t>
            </w:r>
            <w:r w:rsidR="00DF69A4" w:rsidRPr="00691F19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размер </w:t>
            </w:r>
            <w:r w:rsidR="00DF69A4" w:rsidRPr="006E4BAC"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 xml:space="preserve">сделки в денежном выражении с учетом купонного дохода по купонам с 1-го по </w:t>
            </w:r>
            <w:r w:rsidR="00600055"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>18</w:t>
            </w:r>
            <w:r w:rsidR="00DF69A4" w:rsidRPr="006E4BAC"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>-</w:t>
            </w:r>
            <w:r w:rsidR="00DF69A4"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>ы</w:t>
            </w:r>
            <w:r w:rsidR="00DF69A4" w:rsidRPr="006E4BAC"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>й</w:t>
            </w:r>
            <w:r w:rsidR="00870702"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>, так как размер купона зависит от ключевой ставки Банка России. Исходя из текущего значения ключевой ставки Банка России</w:t>
            </w:r>
            <w:r w:rsidR="00E825DF"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>, действующего на дату раскрытия настоящего сообщения,</w:t>
            </w:r>
            <w:r w:rsidR="00870702"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 xml:space="preserve"> в размере 14% годовых, р</w:t>
            </w:r>
            <w:r w:rsidR="00DF69A4" w:rsidRPr="006E4BAC"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 xml:space="preserve">азмер сделки по номинальной стоимости </w:t>
            </w:r>
            <w:r w:rsidR="00870702"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>с учетом</w:t>
            </w:r>
            <w:r w:rsidR="00DF69A4" w:rsidRPr="006E4BAC"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 xml:space="preserve"> купонного дохода составляет </w:t>
            </w:r>
            <w:r w:rsidR="006C5830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27 558 450 000</w:t>
            </w:r>
            <w:r w:rsidR="00CC337B"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 (</w:t>
            </w:r>
            <w:r w:rsidR="00870702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Двадцать </w:t>
            </w:r>
            <w:r w:rsidR="006C5830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семь</w:t>
            </w:r>
            <w:r w:rsidR="00870702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 миллиард</w:t>
            </w:r>
            <w:r w:rsidR="006C5830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ов</w:t>
            </w:r>
            <w:r w:rsidR="00870702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 </w:t>
            </w:r>
            <w:r w:rsidR="006C5830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пятьсот пятьдесят восемь</w:t>
            </w:r>
            <w:r w:rsidR="00870702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 миллион</w:t>
            </w:r>
            <w:r w:rsidR="006C5830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ов</w:t>
            </w:r>
            <w:r w:rsidR="00870702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 </w:t>
            </w:r>
            <w:r w:rsidR="006C5830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четыреста пятьдесят </w:t>
            </w:r>
            <w:r w:rsidR="00870702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тысяч</w:t>
            </w:r>
            <w:r w:rsidR="00CC337B"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) рублей</w:t>
            </w:r>
            <w:r w:rsid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.</w:t>
            </w:r>
            <w:r w:rsidR="00DF69A4" w:rsidRPr="006E4BAC"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 xml:space="preserve"> Размер сделки в процентах от стоимости активов Эмитента составляет –</w:t>
            </w:r>
            <w:r w:rsidR="00DF69A4"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70702" w:rsidRPr="005C4C85"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>1</w:t>
            </w:r>
            <w:r w:rsidR="006C5830" w:rsidRPr="005C4C85"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>2</w:t>
            </w:r>
            <w:r w:rsidR="00870702" w:rsidRPr="005C4C85"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>,</w:t>
            </w:r>
            <w:r w:rsidR="006C5830" w:rsidRPr="005C4C85"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>21</w:t>
            </w:r>
            <w:r w:rsidR="00DF69A4" w:rsidRPr="005C4C85"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 xml:space="preserve">% </w:t>
            </w:r>
            <w:r w:rsidR="00DF69A4" w:rsidRPr="005C4C85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от</w:t>
            </w:r>
            <w:r w:rsidR="00DF69A4" w:rsidRPr="0053568A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 балансовой стоимости активов Эмитента, определенной по промежуточной сокращенной отчетности МСФО по состоянию на 3</w:t>
            </w:r>
            <w:r w:rsidR="004B4F6C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0</w:t>
            </w:r>
            <w:r w:rsidR="00DF69A4" w:rsidRPr="0053568A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.</w:t>
            </w:r>
            <w:r w:rsidR="004B4F6C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06</w:t>
            </w:r>
            <w:r w:rsidR="00DF69A4" w:rsidRPr="0053568A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.202</w:t>
            </w:r>
            <w:r w:rsidR="004B4F6C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6</w:t>
            </w:r>
            <w:r w:rsidR="00DF69A4" w:rsidRPr="0053568A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.</w:t>
            </w:r>
          </w:p>
          <w:p w14:paraId="03097075" w14:textId="645A0D12" w:rsidR="002860C9" w:rsidRPr="00261597" w:rsidRDefault="00CB138E" w:rsidP="00B01FE8">
            <w:pPr>
              <w:autoSpaceDE w:val="0"/>
              <w:autoSpaceDN w:val="0"/>
              <w:adjustRightInd w:val="0"/>
              <w:spacing w:before="60"/>
              <w:ind w:left="57" w:right="57"/>
              <w:jc w:val="both"/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</w:pPr>
            <w:r w:rsidRPr="0053568A">
              <w:rPr>
                <w:rFonts w:eastAsiaTheme="minorHAnsi"/>
                <w:bCs/>
                <w:sz w:val="22"/>
                <w:szCs w:val="22"/>
                <w:lang w:val="ru-RU"/>
              </w:rPr>
              <w:t>2.9. Стоимость активов (совокупная стоимость активов</w:t>
            </w:r>
            <w:r w:rsidR="00FD5F24" w:rsidRPr="0053568A">
              <w:rPr>
                <w:rFonts w:eastAsiaTheme="minorHAnsi"/>
                <w:bCs/>
                <w:sz w:val="22"/>
                <w:szCs w:val="22"/>
                <w:lang w:val="ru-RU"/>
              </w:rPr>
              <w:t>):</w:t>
            </w:r>
            <w:r w:rsidR="008F2739" w:rsidRPr="0053568A">
              <w:rPr>
                <w:rFonts w:eastAsiaTheme="minorHAnsi"/>
                <w:bCs/>
                <w:sz w:val="22"/>
                <w:szCs w:val="22"/>
                <w:lang w:val="ru-RU"/>
              </w:rPr>
              <w:t xml:space="preserve"> </w:t>
            </w:r>
            <w:r w:rsidR="004B4F6C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225 665 370</w:t>
            </w:r>
            <w:r w:rsidR="00C25B86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 </w:t>
            </w:r>
            <w:r w:rsidR="002860C9" w:rsidRPr="0053568A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тыс. рублей</w:t>
            </w:r>
            <w:r w:rsidR="005B5B53" w:rsidRPr="0053568A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 на ос</w:t>
            </w:r>
            <w:r w:rsidR="005B5B53" w:rsidRPr="00583852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новании</w:t>
            </w:r>
            <w:r w:rsidR="004E26D7" w:rsidRPr="00583852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 </w:t>
            </w:r>
            <w:r w:rsidR="002F1687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финансовой отчетности</w:t>
            </w:r>
            <w:r w:rsidR="008053D4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, составленной</w:t>
            </w:r>
            <w:r w:rsidR="002F1687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 в соответствии с</w:t>
            </w:r>
            <w:r w:rsidR="004E26D7" w:rsidRPr="00583852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 МСФО</w:t>
            </w:r>
            <w:r w:rsidR="005B5B53" w:rsidRPr="00583852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 за </w:t>
            </w:r>
            <w:r w:rsidR="004B4F6C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6</w:t>
            </w:r>
            <w:r w:rsidR="002F1687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 месяцев, закончившихся 3</w:t>
            </w:r>
            <w:r w:rsidR="004B4F6C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0</w:t>
            </w:r>
            <w:r w:rsidR="002F1687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.</w:t>
            </w:r>
            <w:r w:rsidR="004B4F6C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06</w:t>
            </w:r>
            <w:r w:rsidR="002F1687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.202</w:t>
            </w:r>
            <w:r w:rsidR="004B4F6C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6</w:t>
            </w:r>
            <w:r w:rsidR="002F1687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.</w:t>
            </w:r>
          </w:p>
          <w:p w14:paraId="1847C593" w14:textId="6158BF9B" w:rsidR="00CB138E" w:rsidRPr="00261597" w:rsidRDefault="00CB138E" w:rsidP="00B01FE8">
            <w:pPr>
              <w:autoSpaceDE w:val="0"/>
              <w:autoSpaceDN w:val="0"/>
              <w:adjustRightInd w:val="0"/>
              <w:spacing w:before="60"/>
              <w:ind w:left="57" w:right="57"/>
              <w:jc w:val="both"/>
              <w:rPr>
                <w:rFonts w:eastAsiaTheme="minorHAnsi"/>
                <w:bCs/>
                <w:sz w:val="22"/>
                <w:szCs w:val="22"/>
                <w:lang w:val="ru-RU"/>
              </w:rPr>
            </w:pPr>
            <w:r w:rsidRPr="00261597">
              <w:rPr>
                <w:rFonts w:eastAsiaTheme="minorHAnsi"/>
                <w:bCs/>
                <w:sz w:val="22"/>
                <w:szCs w:val="22"/>
                <w:lang w:val="ru-RU"/>
              </w:rPr>
              <w:t>2.10. Дата совершения существенной сделки</w:t>
            </w:r>
            <w:r w:rsidR="00FD5F24" w:rsidRPr="00261597">
              <w:rPr>
                <w:rFonts w:eastAsiaTheme="minorHAnsi"/>
                <w:bCs/>
                <w:sz w:val="22"/>
                <w:szCs w:val="22"/>
                <w:lang w:val="ru-RU"/>
              </w:rPr>
              <w:t>:</w:t>
            </w:r>
            <w:r w:rsidR="002F73E4" w:rsidRPr="00261597">
              <w:rPr>
                <w:rFonts w:eastAsiaTheme="minorHAnsi"/>
                <w:bCs/>
                <w:sz w:val="22"/>
                <w:szCs w:val="22"/>
                <w:lang w:val="ru-RU"/>
              </w:rPr>
              <w:t xml:space="preserve"> </w:t>
            </w:r>
            <w:r w:rsidR="006C5830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08</w:t>
            </w:r>
            <w:r w:rsidR="002B6C0A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 </w:t>
            </w:r>
            <w:r w:rsidR="006C5830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октября</w:t>
            </w:r>
            <w:r w:rsidR="002B6C0A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 2026 года</w:t>
            </w:r>
            <w:r w:rsidR="00C25B86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.</w:t>
            </w:r>
          </w:p>
          <w:p w14:paraId="2A0D1779" w14:textId="24A13078" w:rsidR="002860C9" w:rsidRPr="00261597" w:rsidRDefault="00CB138E" w:rsidP="00B01FE8">
            <w:pPr>
              <w:autoSpaceDE w:val="0"/>
              <w:autoSpaceDN w:val="0"/>
              <w:adjustRightInd w:val="0"/>
              <w:spacing w:before="60"/>
              <w:ind w:left="57" w:right="57"/>
              <w:jc w:val="both"/>
              <w:rPr>
                <w:rFonts w:eastAsiaTheme="minorHAnsi"/>
                <w:sz w:val="22"/>
                <w:szCs w:val="22"/>
                <w:lang w:val="ru-RU"/>
              </w:rPr>
            </w:pPr>
            <w:r w:rsidRPr="00261597">
              <w:rPr>
                <w:rFonts w:eastAsiaTheme="minorHAnsi"/>
                <w:bCs/>
                <w:sz w:val="22"/>
                <w:szCs w:val="22"/>
                <w:lang w:val="ru-RU"/>
              </w:rPr>
              <w:t>2.11. Сведения о принятии решения о согласии на совершение или о последующем одобрении существенной сделки в случае, когда указанное решение было принято уполномоченным органом управления эмитента или подконтрольной эмитенту организации, имеющей для него существенное значение (наименование органа управления организации, принявшего решение о согласии на совершение или о последующем одобрении существенной сделки, дата принятия решения, дата составления и номер протокола собрания (заседания) органа управления организации, на котором принято указанное решение, если оно принималось коллегиальным органом управления организации), или указание на то, что решение о согласии на совершение или о последующем одобрении существенной сделки не принималось</w:t>
            </w:r>
            <w:r w:rsidR="00FD5F24" w:rsidRPr="00261597">
              <w:rPr>
                <w:rFonts w:eastAsiaTheme="minorHAnsi"/>
                <w:bCs/>
                <w:sz w:val="22"/>
                <w:szCs w:val="22"/>
                <w:lang w:val="ru-RU"/>
              </w:rPr>
              <w:t>:</w:t>
            </w:r>
            <w:r w:rsidR="002F73E4" w:rsidRPr="00261597">
              <w:rPr>
                <w:rFonts w:eastAsiaTheme="minorHAnsi"/>
                <w:bCs/>
                <w:sz w:val="22"/>
                <w:szCs w:val="22"/>
                <w:lang w:val="ru-RU"/>
              </w:rPr>
              <w:t xml:space="preserve"> </w:t>
            </w:r>
            <w:r w:rsidR="002860C9" w:rsidRPr="005712A1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решение о согласии на совершение </w:t>
            </w:r>
            <w:r w:rsidR="00C25DA8" w:rsidRPr="005712A1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ряда взаимосвязанных сделок, включая настоящую сделку, </w:t>
            </w:r>
            <w:r w:rsidR="002860C9" w:rsidRPr="005712A1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было принято Единственным участником эмитента: Решение № б/н Единственного участника ООО «ИКС 5 ФИНАНС» от </w:t>
            </w:r>
            <w:r w:rsidR="0053568A" w:rsidRPr="005712A1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13</w:t>
            </w:r>
            <w:r w:rsidR="002860C9" w:rsidRPr="005712A1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.</w:t>
            </w:r>
            <w:r w:rsidR="0053568A" w:rsidRPr="005712A1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10</w:t>
            </w:r>
            <w:r w:rsidR="002860C9" w:rsidRPr="005712A1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.202</w:t>
            </w:r>
            <w:r w:rsidR="0053568A" w:rsidRPr="005712A1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5</w:t>
            </w:r>
            <w:r w:rsidR="002860C9" w:rsidRPr="005712A1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 г.</w:t>
            </w:r>
          </w:p>
        </w:tc>
      </w:tr>
    </w:tbl>
    <w:p w14:paraId="60C09D87" w14:textId="5E4E0689" w:rsidR="00E55580" w:rsidRPr="00261597" w:rsidRDefault="00E55580" w:rsidP="006C105A">
      <w:pPr>
        <w:pStyle w:val="prilozhenie"/>
        <w:ind w:firstLine="0"/>
        <w:rPr>
          <w:sz w:val="22"/>
          <w:szCs w:val="22"/>
        </w:rPr>
      </w:pPr>
    </w:p>
    <w:tbl>
      <w:tblPr>
        <w:tblW w:w="1020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2860C9" w:rsidRPr="00261597" w14:paraId="673C8268" w14:textId="77777777" w:rsidTr="002860C9"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DE810" w14:textId="77777777" w:rsidR="002860C9" w:rsidRPr="00261597" w:rsidRDefault="002860C9" w:rsidP="00D51548">
            <w:pPr>
              <w:jc w:val="center"/>
              <w:rPr>
                <w:rFonts w:eastAsia="Calibri"/>
                <w:sz w:val="22"/>
                <w:szCs w:val="22"/>
              </w:rPr>
            </w:pPr>
            <w:r w:rsidRPr="00261597">
              <w:rPr>
                <w:rFonts w:eastAsia="Calibri"/>
                <w:b/>
                <w:sz w:val="22"/>
                <w:szCs w:val="22"/>
              </w:rPr>
              <w:t xml:space="preserve">3. </w:t>
            </w:r>
            <w:proofErr w:type="spellStart"/>
            <w:r w:rsidRPr="00261597">
              <w:rPr>
                <w:rFonts w:eastAsia="Calibri"/>
                <w:b/>
                <w:sz w:val="22"/>
                <w:szCs w:val="22"/>
              </w:rPr>
              <w:t>Подпись</w:t>
            </w:r>
            <w:proofErr w:type="spellEnd"/>
          </w:p>
        </w:tc>
      </w:tr>
      <w:tr w:rsidR="002860C9" w:rsidRPr="00261597" w14:paraId="583C8975" w14:textId="77777777" w:rsidTr="002860C9">
        <w:trPr>
          <w:trHeight w:val="989"/>
        </w:trPr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63C366" w14:textId="77777777" w:rsidR="002860C9" w:rsidRPr="00261597" w:rsidRDefault="002860C9" w:rsidP="00D51548">
            <w:pPr>
              <w:rPr>
                <w:rFonts w:eastAsia="MS Mincho"/>
                <w:bCs/>
                <w:i/>
                <w:iCs/>
                <w:sz w:val="22"/>
                <w:szCs w:val="22"/>
                <w:lang w:val="ru-RU"/>
              </w:rPr>
            </w:pPr>
            <w:r w:rsidRPr="00261597">
              <w:rPr>
                <w:rFonts w:eastAsia="Calibri"/>
                <w:sz w:val="22"/>
                <w:szCs w:val="22"/>
                <w:lang w:val="ru-RU"/>
              </w:rPr>
              <w:t xml:space="preserve">3.1.  Генеральный директор                                         __________________              </w:t>
            </w:r>
            <w:r w:rsidRPr="00261597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Н.Л. Щеголеватых</w:t>
            </w:r>
          </w:p>
          <w:p w14:paraId="694BDDF1" w14:textId="77777777" w:rsidR="002860C9" w:rsidRPr="00261597" w:rsidRDefault="002860C9" w:rsidP="00D51548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261597">
              <w:rPr>
                <w:rFonts w:eastAsia="Calibri"/>
                <w:sz w:val="22"/>
                <w:szCs w:val="22"/>
                <w:lang w:val="ru-RU"/>
              </w:rPr>
              <w:t xml:space="preserve">                                                                                                          (подпись)</w:t>
            </w:r>
          </w:p>
          <w:p w14:paraId="1E8E681B" w14:textId="2C4E81AF" w:rsidR="002860C9" w:rsidRPr="002B6C0A" w:rsidRDefault="002860C9" w:rsidP="00D51548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5C4C85">
              <w:rPr>
                <w:rFonts w:eastAsia="Calibri"/>
                <w:sz w:val="22"/>
                <w:szCs w:val="22"/>
              </w:rPr>
              <w:t xml:space="preserve">3.2. </w:t>
            </w:r>
            <w:proofErr w:type="spellStart"/>
            <w:r w:rsidRPr="005C4C85">
              <w:rPr>
                <w:rFonts w:eastAsia="Calibri"/>
                <w:sz w:val="22"/>
                <w:szCs w:val="22"/>
              </w:rPr>
              <w:t>Дата</w:t>
            </w:r>
            <w:proofErr w:type="spellEnd"/>
            <w:r w:rsidRPr="005C4C85">
              <w:rPr>
                <w:rFonts w:eastAsia="Calibri"/>
                <w:sz w:val="22"/>
                <w:szCs w:val="22"/>
              </w:rPr>
              <w:t xml:space="preserve"> «</w:t>
            </w:r>
            <w:r w:rsidR="006C5830" w:rsidRPr="005C4C85">
              <w:rPr>
                <w:rFonts w:eastAsia="Calibri"/>
                <w:sz w:val="22"/>
                <w:szCs w:val="22"/>
                <w:lang w:val="ru-RU"/>
              </w:rPr>
              <w:t>08</w:t>
            </w:r>
            <w:r w:rsidRPr="005C4C85">
              <w:rPr>
                <w:rFonts w:eastAsia="Calibri"/>
                <w:sz w:val="22"/>
                <w:szCs w:val="22"/>
              </w:rPr>
              <w:t>»</w:t>
            </w:r>
            <w:r w:rsidR="0053568A" w:rsidRPr="005C4C85">
              <w:rPr>
                <w:rFonts w:eastAsia="Calibri"/>
                <w:sz w:val="22"/>
                <w:szCs w:val="22"/>
                <w:lang w:val="ru-RU"/>
              </w:rPr>
              <w:t xml:space="preserve"> </w:t>
            </w:r>
            <w:r w:rsidR="006C5830" w:rsidRPr="005C4C85">
              <w:rPr>
                <w:rFonts w:eastAsia="Calibri"/>
                <w:sz w:val="22"/>
                <w:szCs w:val="22"/>
                <w:lang w:val="ru-RU"/>
              </w:rPr>
              <w:t>октября</w:t>
            </w:r>
            <w:r w:rsidRPr="00261597">
              <w:rPr>
                <w:rFonts w:eastAsia="Calibri"/>
                <w:sz w:val="22"/>
                <w:szCs w:val="22"/>
              </w:rPr>
              <w:t xml:space="preserve"> 202</w:t>
            </w:r>
            <w:r w:rsidR="002B6C0A">
              <w:rPr>
                <w:rFonts w:eastAsia="Calibri"/>
                <w:sz w:val="22"/>
                <w:szCs w:val="22"/>
                <w:lang w:val="ru-RU"/>
              </w:rPr>
              <w:t>6</w:t>
            </w:r>
            <w:r w:rsidRPr="00261597">
              <w:rPr>
                <w:rFonts w:eastAsia="Calibri"/>
                <w:sz w:val="22"/>
                <w:szCs w:val="22"/>
              </w:rPr>
              <w:t xml:space="preserve"> г</w:t>
            </w:r>
            <w:r w:rsidR="002B6C0A">
              <w:rPr>
                <w:rFonts w:eastAsia="Calibri"/>
                <w:sz w:val="22"/>
                <w:szCs w:val="22"/>
                <w:lang w:val="ru-RU"/>
              </w:rPr>
              <w:t>ода</w:t>
            </w:r>
          </w:p>
        </w:tc>
      </w:tr>
    </w:tbl>
    <w:p w14:paraId="724CC41F" w14:textId="77777777" w:rsidR="006C60B5" w:rsidRPr="00261597" w:rsidRDefault="006C60B5" w:rsidP="002860C9">
      <w:pPr>
        <w:pStyle w:val="prilozhenie"/>
        <w:ind w:firstLine="0"/>
        <w:rPr>
          <w:sz w:val="22"/>
          <w:szCs w:val="22"/>
        </w:rPr>
      </w:pPr>
    </w:p>
    <w:sectPr w:rsidR="006C60B5" w:rsidRPr="00261597" w:rsidSect="005A60CA">
      <w:pgSz w:w="11906" w:h="16838"/>
      <w:pgMar w:top="397" w:right="567" w:bottom="42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6757B"/>
    <w:multiLevelType w:val="hybridMultilevel"/>
    <w:tmpl w:val="FBA81BF6"/>
    <w:lvl w:ilvl="0" w:tplc="1B84DC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14850"/>
    <w:multiLevelType w:val="hybridMultilevel"/>
    <w:tmpl w:val="DDACC8EC"/>
    <w:lvl w:ilvl="0" w:tplc="F5DC88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1F6232"/>
    <w:multiLevelType w:val="hybridMultilevel"/>
    <w:tmpl w:val="839A0A50"/>
    <w:lvl w:ilvl="0" w:tplc="EA8ECB7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3EF2A62"/>
    <w:multiLevelType w:val="multilevel"/>
    <w:tmpl w:val="41DAAD04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b/>
        <w:sz w:val="22"/>
        <w:u w:val="single"/>
      </w:rPr>
    </w:lvl>
    <w:lvl w:ilvl="1">
      <w:start w:val="4"/>
      <w:numFmt w:val="decimal"/>
      <w:lvlText w:val="%1.%2"/>
      <w:lvlJc w:val="left"/>
      <w:pPr>
        <w:ind w:left="742" w:hanging="600"/>
      </w:pPr>
      <w:rPr>
        <w:rFonts w:hint="default"/>
        <w:b/>
        <w:sz w:val="22"/>
        <w:u w:val="single"/>
      </w:rPr>
    </w:lvl>
    <w:lvl w:ilvl="2">
      <w:start w:val="11"/>
      <w:numFmt w:val="decimal"/>
      <w:lvlText w:val="%1.%2.%3"/>
      <w:lvlJc w:val="left"/>
      <w:pPr>
        <w:ind w:left="1004" w:hanging="720"/>
      </w:pPr>
      <w:rPr>
        <w:rFonts w:hint="default"/>
        <w:b/>
        <w:sz w:val="22"/>
        <w:u w:val="single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  <w:b/>
        <w:sz w:val="22"/>
        <w:u w:val="single"/>
      </w:rPr>
    </w:lvl>
    <w:lvl w:ilvl="4">
      <w:start w:val="1"/>
      <w:numFmt w:val="decimal"/>
      <w:lvlText w:val="%1.%2.%3.%4.%5"/>
      <w:lvlJc w:val="left"/>
      <w:pPr>
        <w:ind w:left="1288" w:hanging="720"/>
      </w:pPr>
      <w:rPr>
        <w:rFonts w:hint="default"/>
        <w:b/>
        <w:sz w:val="22"/>
        <w:u w:val="single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  <w:b/>
        <w:sz w:val="22"/>
        <w:u w:val="single"/>
      </w:rPr>
    </w:lvl>
    <w:lvl w:ilvl="6">
      <w:start w:val="1"/>
      <w:numFmt w:val="decimal"/>
      <w:lvlText w:val="%1.%2.%3.%4.%5.%6.%7"/>
      <w:lvlJc w:val="left"/>
      <w:pPr>
        <w:ind w:left="1932" w:hanging="1080"/>
      </w:pPr>
      <w:rPr>
        <w:rFonts w:hint="default"/>
        <w:b/>
        <w:sz w:val="22"/>
        <w:u w:val="single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  <w:b/>
        <w:sz w:val="22"/>
        <w:u w:val="single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  <w:b/>
        <w:sz w:val="22"/>
        <w:u w:val="single"/>
      </w:rPr>
    </w:lvl>
  </w:abstractNum>
  <w:abstractNum w:abstractNumId="4" w15:restartNumberingAfterBreak="0">
    <w:nsid w:val="0D7D2546"/>
    <w:multiLevelType w:val="hybridMultilevel"/>
    <w:tmpl w:val="CD6C1D6C"/>
    <w:lvl w:ilvl="0" w:tplc="38486E4A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EEE6FE4"/>
    <w:multiLevelType w:val="hybridMultilevel"/>
    <w:tmpl w:val="0BAADEAA"/>
    <w:lvl w:ilvl="0" w:tplc="0E564E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0067E8"/>
    <w:multiLevelType w:val="multilevel"/>
    <w:tmpl w:val="CEF671D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18790779"/>
    <w:multiLevelType w:val="multilevel"/>
    <w:tmpl w:val="E05268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19871283"/>
    <w:multiLevelType w:val="hybridMultilevel"/>
    <w:tmpl w:val="DA00AA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3030F1"/>
    <w:multiLevelType w:val="hybridMultilevel"/>
    <w:tmpl w:val="47E2F8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6D1E56"/>
    <w:multiLevelType w:val="hybridMultilevel"/>
    <w:tmpl w:val="E6B2D5C0"/>
    <w:lvl w:ilvl="0" w:tplc="0E564E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565F99"/>
    <w:multiLevelType w:val="hybridMultilevel"/>
    <w:tmpl w:val="8488D842"/>
    <w:lvl w:ilvl="0" w:tplc="BA5851B2">
      <w:start w:val="1"/>
      <w:numFmt w:val="decimal"/>
      <w:lvlText w:val="%1."/>
      <w:lvlJc w:val="left"/>
      <w:pPr>
        <w:ind w:left="3083" w:hanging="16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4965A9B"/>
    <w:multiLevelType w:val="hybridMultilevel"/>
    <w:tmpl w:val="B6124E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E650EA"/>
    <w:multiLevelType w:val="multilevel"/>
    <w:tmpl w:val="B930E8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194" w:hanging="660"/>
      </w:pPr>
      <w:rPr>
        <w:rFonts w:hint="default"/>
      </w:rPr>
    </w:lvl>
    <w:lvl w:ilvl="2">
      <w:start w:val="16"/>
      <w:numFmt w:val="decimal"/>
      <w:isLgl/>
      <w:lvlText w:val="%1.%2.%3."/>
      <w:lvlJc w:val="left"/>
      <w:pPr>
        <w:ind w:left="1713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14" w15:restartNumberingAfterBreak="0">
    <w:nsid w:val="259212FB"/>
    <w:multiLevelType w:val="multilevel"/>
    <w:tmpl w:val="DDFA5112"/>
    <w:lvl w:ilvl="0">
      <w:start w:val="2"/>
      <w:numFmt w:val="decimal"/>
      <w:lvlText w:val="%1."/>
      <w:lvlJc w:val="left"/>
      <w:pPr>
        <w:ind w:left="840" w:hanging="840"/>
      </w:pPr>
      <w:rPr>
        <w:rFonts w:hint="default"/>
        <w:b/>
        <w:u w:val="single"/>
      </w:rPr>
    </w:lvl>
    <w:lvl w:ilvl="1">
      <w:start w:val="3"/>
      <w:numFmt w:val="decimal"/>
      <w:lvlText w:val="%1.%2."/>
      <w:lvlJc w:val="left"/>
      <w:pPr>
        <w:ind w:left="960" w:hanging="840"/>
      </w:pPr>
      <w:rPr>
        <w:rFonts w:hint="default"/>
        <w:b/>
        <w:u w:val="single"/>
      </w:rPr>
    </w:lvl>
    <w:lvl w:ilvl="2">
      <w:start w:val="10"/>
      <w:numFmt w:val="decimal"/>
      <w:lvlText w:val="%1.%2.%3."/>
      <w:lvlJc w:val="left"/>
      <w:pPr>
        <w:ind w:left="1080" w:hanging="840"/>
      </w:pPr>
      <w:rPr>
        <w:rFonts w:hint="default"/>
        <w:b/>
        <w:u w:val="single"/>
      </w:rPr>
    </w:lvl>
    <w:lvl w:ilvl="3">
      <w:start w:val="1"/>
      <w:numFmt w:val="decimal"/>
      <w:lvlText w:val="%1.%2.%3.%4."/>
      <w:lvlJc w:val="left"/>
      <w:pPr>
        <w:ind w:left="1200" w:hanging="840"/>
      </w:pPr>
      <w:rPr>
        <w:rFonts w:hint="default"/>
        <w:b w:val="0"/>
        <w:u w:val="single"/>
      </w:rPr>
    </w:lvl>
    <w:lvl w:ilvl="4">
      <w:start w:val="1"/>
      <w:numFmt w:val="decimal"/>
      <w:lvlText w:val="%1.%2.%3.%4.%5."/>
      <w:lvlJc w:val="left"/>
      <w:pPr>
        <w:ind w:left="1560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168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2160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2280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2760" w:hanging="1800"/>
      </w:pPr>
      <w:rPr>
        <w:rFonts w:hint="default"/>
        <w:b/>
        <w:u w:val="single"/>
      </w:rPr>
    </w:lvl>
  </w:abstractNum>
  <w:abstractNum w:abstractNumId="15" w15:restartNumberingAfterBreak="0">
    <w:nsid w:val="2688721B"/>
    <w:multiLevelType w:val="hybridMultilevel"/>
    <w:tmpl w:val="953CCCD8"/>
    <w:lvl w:ilvl="0" w:tplc="111A510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26188E"/>
    <w:multiLevelType w:val="hybridMultilevel"/>
    <w:tmpl w:val="5E64BC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BC52DC"/>
    <w:multiLevelType w:val="hybridMultilevel"/>
    <w:tmpl w:val="10029F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0C4F39"/>
    <w:multiLevelType w:val="hybridMultilevel"/>
    <w:tmpl w:val="F1DE8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D06D3D"/>
    <w:multiLevelType w:val="hybridMultilevel"/>
    <w:tmpl w:val="8A6A7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CF23DA"/>
    <w:multiLevelType w:val="hybridMultilevel"/>
    <w:tmpl w:val="5B86A74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20B14A4"/>
    <w:multiLevelType w:val="hybridMultilevel"/>
    <w:tmpl w:val="36305D50"/>
    <w:lvl w:ilvl="0" w:tplc="F5DC88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A22582"/>
    <w:multiLevelType w:val="hybridMultilevel"/>
    <w:tmpl w:val="43509F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9058B0"/>
    <w:multiLevelType w:val="hybridMultilevel"/>
    <w:tmpl w:val="85B872BA"/>
    <w:lvl w:ilvl="0" w:tplc="2A28C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3412454F"/>
    <w:multiLevelType w:val="hybridMultilevel"/>
    <w:tmpl w:val="44666C94"/>
    <w:lvl w:ilvl="0" w:tplc="854EA78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F3700E"/>
    <w:multiLevelType w:val="hybridMultilevel"/>
    <w:tmpl w:val="447EF3E8"/>
    <w:lvl w:ilvl="0" w:tplc="0E564EA2">
      <w:start w:val="1"/>
      <w:numFmt w:val="decimal"/>
      <w:lvlText w:val="%1."/>
      <w:lvlJc w:val="left"/>
      <w:pPr>
        <w:ind w:left="142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3978698E"/>
    <w:multiLevelType w:val="hybridMultilevel"/>
    <w:tmpl w:val="AC667A8E"/>
    <w:lvl w:ilvl="0" w:tplc="BA5851B2">
      <w:start w:val="1"/>
      <w:numFmt w:val="decimal"/>
      <w:lvlText w:val="%1."/>
      <w:lvlJc w:val="left"/>
      <w:pPr>
        <w:ind w:left="2374" w:hanging="16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3F822B8B"/>
    <w:multiLevelType w:val="hybridMultilevel"/>
    <w:tmpl w:val="C74AEED2"/>
    <w:lvl w:ilvl="0" w:tplc="1778A4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3F9442F6"/>
    <w:multiLevelType w:val="hybridMultilevel"/>
    <w:tmpl w:val="4DF66A8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0EE30BC"/>
    <w:multiLevelType w:val="multilevel"/>
    <w:tmpl w:val="7298AF16"/>
    <w:lvl w:ilvl="0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459" w:hanging="750"/>
      </w:pPr>
      <w:rPr>
        <w:rFonts w:hint="default"/>
      </w:rPr>
    </w:lvl>
    <w:lvl w:ilvl="2">
      <w:start w:val="15"/>
      <w:numFmt w:val="decimal"/>
      <w:isLgl/>
      <w:lvlText w:val="%1.%2.%3"/>
      <w:lvlJc w:val="left"/>
      <w:pPr>
        <w:ind w:left="1459" w:hanging="75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59" w:hanging="75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49" w:hanging="1440"/>
      </w:pPr>
      <w:rPr>
        <w:rFonts w:hint="default"/>
      </w:rPr>
    </w:lvl>
  </w:abstractNum>
  <w:abstractNum w:abstractNumId="30" w15:restartNumberingAfterBreak="0">
    <w:nsid w:val="4A2063CE"/>
    <w:multiLevelType w:val="hybridMultilevel"/>
    <w:tmpl w:val="B7EC83B0"/>
    <w:lvl w:ilvl="0" w:tplc="59EC4C9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CE7A2B"/>
    <w:multiLevelType w:val="hybridMultilevel"/>
    <w:tmpl w:val="857AFA88"/>
    <w:lvl w:ilvl="0" w:tplc="0898023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E277A6"/>
    <w:multiLevelType w:val="multilevel"/>
    <w:tmpl w:val="CEF671D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3" w15:restartNumberingAfterBreak="0">
    <w:nsid w:val="5FA212B0"/>
    <w:multiLevelType w:val="hybridMultilevel"/>
    <w:tmpl w:val="5E1E0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A0189B"/>
    <w:multiLevelType w:val="hybridMultilevel"/>
    <w:tmpl w:val="72105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3A6B14"/>
    <w:multiLevelType w:val="hybridMultilevel"/>
    <w:tmpl w:val="F216BF50"/>
    <w:lvl w:ilvl="0" w:tplc="6716401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6B5F6C7D"/>
    <w:multiLevelType w:val="hybridMultilevel"/>
    <w:tmpl w:val="87181F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58213A"/>
    <w:multiLevelType w:val="hybridMultilevel"/>
    <w:tmpl w:val="B3D0DCD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7EF6AE8"/>
    <w:multiLevelType w:val="hybridMultilevel"/>
    <w:tmpl w:val="2DCC6520"/>
    <w:lvl w:ilvl="0" w:tplc="40F67A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7B5B27D9"/>
    <w:multiLevelType w:val="hybridMultilevel"/>
    <w:tmpl w:val="BBCC088E"/>
    <w:lvl w:ilvl="0" w:tplc="B28E873A">
      <w:start w:val="1"/>
      <w:numFmt w:val="decimal"/>
      <w:lvlText w:val="%1."/>
      <w:lvlJc w:val="left"/>
      <w:pPr>
        <w:ind w:left="1211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94" w:hanging="360"/>
      </w:pPr>
    </w:lvl>
    <w:lvl w:ilvl="2" w:tplc="0419001B" w:tentative="1">
      <w:start w:val="1"/>
      <w:numFmt w:val="lowerRoman"/>
      <w:lvlText w:val="%3."/>
      <w:lvlJc w:val="right"/>
      <w:pPr>
        <w:ind w:left="2614" w:hanging="180"/>
      </w:pPr>
    </w:lvl>
    <w:lvl w:ilvl="3" w:tplc="0419000F" w:tentative="1">
      <w:start w:val="1"/>
      <w:numFmt w:val="decimal"/>
      <w:lvlText w:val="%4."/>
      <w:lvlJc w:val="left"/>
      <w:pPr>
        <w:ind w:left="3334" w:hanging="360"/>
      </w:pPr>
    </w:lvl>
    <w:lvl w:ilvl="4" w:tplc="04190019" w:tentative="1">
      <w:start w:val="1"/>
      <w:numFmt w:val="lowerLetter"/>
      <w:lvlText w:val="%5."/>
      <w:lvlJc w:val="left"/>
      <w:pPr>
        <w:ind w:left="4054" w:hanging="360"/>
      </w:pPr>
    </w:lvl>
    <w:lvl w:ilvl="5" w:tplc="0419001B" w:tentative="1">
      <w:start w:val="1"/>
      <w:numFmt w:val="lowerRoman"/>
      <w:lvlText w:val="%6."/>
      <w:lvlJc w:val="right"/>
      <w:pPr>
        <w:ind w:left="4774" w:hanging="180"/>
      </w:pPr>
    </w:lvl>
    <w:lvl w:ilvl="6" w:tplc="0419000F" w:tentative="1">
      <w:start w:val="1"/>
      <w:numFmt w:val="decimal"/>
      <w:lvlText w:val="%7."/>
      <w:lvlJc w:val="left"/>
      <w:pPr>
        <w:ind w:left="5494" w:hanging="360"/>
      </w:pPr>
    </w:lvl>
    <w:lvl w:ilvl="7" w:tplc="04190019" w:tentative="1">
      <w:start w:val="1"/>
      <w:numFmt w:val="lowerLetter"/>
      <w:lvlText w:val="%8."/>
      <w:lvlJc w:val="left"/>
      <w:pPr>
        <w:ind w:left="6214" w:hanging="360"/>
      </w:pPr>
    </w:lvl>
    <w:lvl w:ilvl="8" w:tplc="041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40" w15:restartNumberingAfterBreak="0">
    <w:nsid w:val="7E2117C1"/>
    <w:multiLevelType w:val="hybridMultilevel"/>
    <w:tmpl w:val="022C9A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27723F"/>
    <w:multiLevelType w:val="multilevel"/>
    <w:tmpl w:val="9E661EF4"/>
    <w:lvl w:ilvl="0">
      <w:start w:val="1"/>
      <w:numFmt w:val="decimal"/>
      <w:lvlText w:val="%1."/>
      <w:lvlJc w:val="left"/>
      <w:pPr>
        <w:ind w:left="1369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669" w:hanging="660"/>
      </w:pPr>
      <w:rPr>
        <w:rFonts w:hint="default"/>
      </w:rPr>
    </w:lvl>
    <w:lvl w:ilvl="2">
      <w:start w:val="11"/>
      <w:numFmt w:val="decimal"/>
      <w:isLgl/>
      <w:lvlText w:val="%1.%2.%3."/>
      <w:lvlJc w:val="left"/>
      <w:pPr>
        <w:ind w:left="1146" w:hanging="720"/>
      </w:pPr>
      <w:rPr>
        <w:rFonts w:hint="default"/>
        <w:b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17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09" w:hanging="1800"/>
      </w:pPr>
      <w:rPr>
        <w:rFonts w:hint="default"/>
      </w:rPr>
    </w:lvl>
  </w:abstractNum>
  <w:num w:numId="1">
    <w:abstractNumId w:val="16"/>
  </w:num>
  <w:num w:numId="2">
    <w:abstractNumId w:val="31"/>
  </w:num>
  <w:num w:numId="3">
    <w:abstractNumId w:val="37"/>
  </w:num>
  <w:num w:numId="4">
    <w:abstractNumId w:val="18"/>
  </w:num>
  <w:num w:numId="5">
    <w:abstractNumId w:val="20"/>
  </w:num>
  <w:num w:numId="6">
    <w:abstractNumId w:val="28"/>
  </w:num>
  <w:num w:numId="7">
    <w:abstractNumId w:val="35"/>
  </w:num>
  <w:num w:numId="8">
    <w:abstractNumId w:val="40"/>
  </w:num>
  <w:num w:numId="9">
    <w:abstractNumId w:val="13"/>
  </w:num>
  <w:num w:numId="10">
    <w:abstractNumId w:val="29"/>
  </w:num>
  <w:num w:numId="11">
    <w:abstractNumId w:val="36"/>
  </w:num>
  <w:num w:numId="12">
    <w:abstractNumId w:val="6"/>
  </w:num>
  <w:num w:numId="13">
    <w:abstractNumId w:val="7"/>
  </w:num>
  <w:num w:numId="14">
    <w:abstractNumId w:val="14"/>
  </w:num>
  <w:num w:numId="15">
    <w:abstractNumId w:val="23"/>
  </w:num>
  <w:num w:numId="16">
    <w:abstractNumId w:val="38"/>
  </w:num>
  <w:num w:numId="17">
    <w:abstractNumId w:val="2"/>
  </w:num>
  <w:num w:numId="18">
    <w:abstractNumId w:val="19"/>
  </w:num>
  <w:num w:numId="19">
    <w:abstractNumId w:val="39"/>
  </w:num>
  <w:num w:numId="20">
    <w:abstractNumId w:val="4"/>
  </w:num>
  <w:num w:numId="21">
    <w:abstractNumId w:val="33"/>
  </w:num>
  <w:num w:numId="22">
    <w:abstractNumId w:val="27"/>
  </w:num>
  <w:num w:numId="23">
    <w:abstractNumId w:val="41"/>
  </w:num>
  <w:num w:numId="24">
    <w:abstractNumId w:val="32"/>
  </w:num>
  <w:num w:numId="25">
    <w:abstractNumId w:val="30"/>
  </w:num>
  <w:num w:numId="26">
    <w:abstractNumId w:val="3"/>
  </w:num>
  <w:num w:numId="27">
    <w:abstractNumId w:val="15"/>
  </w:num>
  <w:num w:numId="28">
    <w:abstractNumId w:val="24"/>
  </w:num>
  <w:num w:numId="29">
    <w:abstractNumId w:val="34"/>
  </w:num>
  <w:num w:numId="30">
    <w:abstractNumId w:val="0"/>
  </w:num>
  <w:num w:numId="31">
    <w:abstractNumId w:val="17"/>
  </w:num>
  <w:num w:numId="32">
    <w:abstractNumId w:val="5"/>
  </w:num>
  <w:num w:numId="33">
    <w:abstractNumId w:val="10"/>
  </w:num>
  <w:num w:numId="34">
    <w:abstractNumId w:val="25"/>
  </w:num>
  <w:num w:numId="35">
    <w:abstractNumId w:val="26"/>
  </w:num>
  <w:num w:numId="36">
    <w:abstractNumId w:val="11"/>
  </w:num>
  <w:num w:numId="37">
    <w:abstractNumId w:val="22"/>
  </w:num>
  <w:num w:numId="38">
    <w:abstractNumId w:val="12"/>
  </w:num>
  <w:num w:numId="39">
    <w:abstractNumId w:val="8"/>
  </w:num>
  <w:num w:numId="40">
    <w:abstractNumId w:val="9"/>
  </w:num>
  <w:num w:numId="41">
    <w:abstractNumId w:val="21"/>
  </w:num>
  <w:num w:numId="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activeWritingStyle w:appName="MSWord" w:lang="en-AU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495"/>
    <w:rsid w:val="0000068D"/>
    <w:rsid w:val="000012BD"/>
    <w:rsid w:val="00001AA6"/>
    <w:rsid w:val="000034A3"/>
    <w:rsid w:val="00006492"/>
    <w:rsid w:val="00007E3A"/>
    <w:rsid w:val="00017620"/>
    <w:rsid w:val="000234D7"/>
    <w:rsid w:val="000255CC"/>
    <w:rsid w:val="00026879"/>
    <w:rsid w:val="00026CBF"/>
    <w:rsid w:val="00033787"/>
    <w:rsid w:val="00034A62"/>
    <w:rsid w:val="0004344D"/>
    <w:rsid w:val="00060F9E"/>
    <w:rsid w:val="000615D5"/>
    <w:rsid w:val="00061CFB"/>
    <w:rsid w:val="00061D01"/>
    <w:rsid w:val="000662F7"/>
    <w:rsid w:val="000746E3"/>
    <w:rsid w:val="0008444B"/>
    <w:rsid w:val="00087F74"/>
    <w:rsid w:val="000942E4"/>
    <w:rsid w:val="000A7B81"/>
    <w:rsid w:val="000B3955"/>
    <w:rsid w:val="000C52A4"/>
    <w:rsid w:val="000C71D6"/>
    <w:rsid w:val="000C7D95"/>
    <w:rsid w:val="000D6495"/>
    <w:rsid w:val="000D7D13"/>
    <w:rsid w:val="000E413F"/>
    <w:rsid w:val="000E5394"/>
    <w:rsid w:val="000E680B"/>
    <w:rsid w:val="000F33AF"/>
    <w:rsid w:val="00100983"/>
    <w:rsid w:val="00105677"/>
    <w:rsid w:val="0010700D"/>
    <w:rsid w:val="00113894"/>
    <w:rsid w:val="00120907"/>
    <w:rsid w:val="00120B54"/>
    <w:rsid w:val="00122F85"/>
    <w:rsid w:val="00123664"/>
    <w:rsid w:val="00126183"/>
    <w:rsid w:val="001376A8"/>
    <w:rsid w:val="00142FEC"/>
    <w:rsid w:val="00145DCA"/>
    <w:rsid w:val="00145EF3"/>
    <w:rsid w:val="00155059"/>
    <w:rsid w:val="001558AC"/>
    <w:rsid w:val="00155B0A"/>
    <w:rsid w:val="00155B87"/>
    <w:rsid w:val="00156757"/>
    <w:rsid w:val="00160DDC"/>
    <w:rsid w:val="00161B5F"/>
    <w:rsid w:val="00165BF4"/>
    <w:rsid w:val="00177A90"/>
    <w:rsid w:val="00180966"/>
    <w:rsid w:val="00180BD2"/>
    <w:rsid w:val="001918D1"/>
    <w:rsid w:val="001A0851"/>
    <w:rsid w:val="001A1456"/>
    <w:rsid w:val="001A33E2"/>
    <w:rsid w:val="001A5C56"/>
    <w:rsid w:val="001B0C30"/>
    <w:rsid w:val="001B56FB"/>
    <w:rsid w:val="001B60D6"/>
    <w:rsid w:val="001B6C4B"/>
    <w:rsid w:val="001B7737"/>
    <w:rsid w:val="001C0419"/>
    <w:rsid w:val="001C0762"/>
    <w:rsid w:val="001C37D8"/>
    <w:rsid w:val="001C611A"/>
    <w:rsid w:val="001D03B9"/>
    <w:rsid w:val="001D043B"/>
    <w:rsid w:val="001D0685"/>
    <w:rsid w:val="001D22D6"/>
    <w:rsid w:val="001D4A00"/>
    <w:rsid w:val="001E060B"/>
    <w:rsid w:val="001E3483"/>
    <w:rsid w:val="001E4578"/>
    <w:rsid w:val="001E5F88"/>
    <w:rsid w:val="001E782D"/>
    <w:rsid w:val="001F12FA"/>
    <w:rsid w:val="001F33D7"/>
    <w:rsid w:val="001F53E3"/>
    <w:rsid w:val="001F7C31"/>
    <w:rsid w:val="00201867"/>
    <w:rsid w:val="002024E7"/>
    <w:rsid w:val="00204126"/>
    <w:rsid w:val="00204CE8"/>
    <w:rsid w:val="002050F0"/>
    <w:rsid w:val="00205508"/>
    <w:rsid w:val="00216469"/>
    <w:rsid w:val="00217829"/>
    <w:rsid w:val="00225E14"/>
    <w:rsid w:val="0023281E"/>
    <w:rsid w:val="00233B48"/>
    <w:rsid w:val="00236A57"/>
    <w:rsid w:val="00236FEB"/>
    <w:rsid w:val="00237F1F"/>
    <w:rsid w:val="00244A8D"/>
    <w:rsid w:val="00246957"/>
    <w:rsid w:val="002550AD"/>
    <w:rsid w:val="00261597"/>
    <w:rsid w:val="00261990"/>
    <w:rsid w:val="002638EE"/>
    <w:rsid w:val="0026592E"/>
    <w:rsid w:val="00270EA8"/>
    <w:rsid w:val="00272707"/>
    <w:rsid w:val="00274ECD"/>
    <w:rsid w:val="00275B1E"/>
    <w:rsid w:val="002860C9"/>
    <w:rsid w:val="00286E56"/>
    <w:rsid w:val="00292FD6"/>
    <w:rsid w:val="002971AB"/>
    <w:rsid w:val="002A15D8"/>
    <w:rsid w:val="002A28C1"/>
    <w:rsid w:val="002A54DE"/>
    <w:rsid w:val="002A669D"/>
    <w:rsid w:val="002B1661"/>
    <w:rsid w:val="002B16D1"/>
    <w:rsid w:val="002B2026"/>
    <w:rsid w:val="002B33B9"/>
    <w:rsid w:val="002B3C19"/>
    <w:rsid w:val="002B3FA5"/>
    <w:rsid w:val="002B653B"/>
    <w:rsid w:val="002B6C0A"/>
    <w:rsid w:val="002C1B79"/>
    <w:rsid w:val="002C2538"/>
    <w:rsid w:val="002C49AD"/>
    <w:rsid w:val="002D6856"/>
    <w:rsid w:val="002E0056"/>
    <w:rsid w:val="002F1687"/>
    <w:rsid w:val="002F2F1B"/>
    <w:rsid w:val="002F4011"/>
    <w:rsid w:val="002F73E4"/>
    <w:rsid w:val="00302AAF"/>
    <w:rsid w:val="00303F7F"/>
    <w:rsid w:val="00305868"/>
    <w:rsid w:val="00306894"/>
    <w:rsid w:val="00307C89"/>
    <w:rsid w:val="003109B6"/>
    <w:rsid w:val="0031326C"/>
    <w:rsid w:val="00314F3D"/>
    <w:rsid w:val="0031509F"/>
    <w:rsid w:val="0031724E"/>
    <w:rsid w:val="0031739D"/>
    <w:rsid w:val="00317A89"/>
    <w:rsid w:val="00321735"/>
    <w:rsid w:val="0032305B"/>
    <w:rsid w:val="003234EB"/>
    <w:rsid w:val="00323CE9"/>
    <w:rsid w:val="003276C3"/>
    <w:rsid w:val="00327F89"/>
    <w:rsid w:val="00332B63"/>
    <w:rsid w:val="0033768E"/>
    <w:rsid w:val="003423AB"/>
    <w:rsid w:val="00350EB5"/>
    <w:rsid w:val="00362E24"/>
    <w:rsid w:val="00372493"/>
    <w:rsid w:val="003727B7"/>
    <w:rsid w:val="00372CDC"/>
    <w:rsid w:val="003741E7"/>
    <w:rsid w:val="003858C1"/>
    <w:rsid w:val="00386257"/>
    <w:rsid w:val="00387DDF"/>
    <w:rsid w:val="00390955"/>
    <w:rsid w:val="00393CB1"/>
    <w:rsid w:val="003A25FF"/>
    <w:rsid w:val="003A27C3"/>
    <w:rsid w:val="003A5D8E"/>
    <w:rsid w:val="003A6898"/>
    <w:rsid w:val="003B0525"/>
    <w:rsid w:val="003B06D4"/>
    <w:rsid w:val="003B3657"/>
    <w:rsid w:val="003B3F87"/>
    <w:rsid w:val="003B579F"/>
    <w:rsid w:val="003B59C6"/>
    <w:rsid w:val="003C11F2"/>
    <w:rsid w:val="003C2CF8"/>
    <w:rsid w:val="003C66B9"/>
    <w:rsid w:val="003D2582"/>
    <w:rsid w:val="003E2CC6"/>
    <w:rsid w:val="003F1038"/>
    <w:rsid w:val="003F55EA"/>
    <w:rsid w:val="003F5838"/>
    <w:rsid w:val="0041054E"/>
    <w:rsid w:val="004111BA"/>
    <w:rsid w:val="0042331C"/>
    <w:rsid w:val="004238A0"/>
    <w:rsid w:val="00425DB6"/>
    <w:rsid w:val="00426DFB"/>
    <w:rsid w:val="00426E0B"/>
    <w:rsid w:val="00431472"/>
    <w:rsid w:val="00433EEA"/>
    <w:rsid w:val="00443434"/>
    <w:rsid w:val="00445194"/>
    <w:rsid w:val="00445CEC"/>
    <w:rsid w:val="00447DE1"/>
    <w:rsid w:val="004505A0"/>
    <w:rsid w:val="00454A37"/>
    <w:rsid w:val="0045692E"/>
    <w:rsid w:val="004605EC"/>
    <w:rsid w:val="00473FBE"/>
    <w:rsid w:val="00475131"/>
    <w:rsid w:val="00485769"/>
    <w:rsid w:val="004A2D1F"/>
    <w:rsid w:val="004A350E"/>
    <w:rsid w:val="004A65D0"/>
    <w:rsid w:val="004A7BA7"/>
    <w:rsid w:val="004B434D"/>
    <w:rsid w:val="004B4F6C"/>
    <w:rsid w:val="004B55B7"/>
    <w:rsid w:val="004C15AC"/>
    <w:rsid w:val="004C1795"/>
    <w:rsid w:val="004C1BC9"/>
    <w:rsid w:val="004C267A"/>
    <w:rsid w:val="004C377A"/>
    <w:rsid w:val="004C6C3C"/>
    <w:rsid w:val="004E1524"/>
    <w:rsid w:val="004E15F7"/>
    <w:rsid w:val="004E26D7"/>
    <w:rsid w:val="004E62A4"/>
    <w:rsid w:val="004F6ED0"/>
    <w:rsid w:val="0050051F"/>
    <w:rsid w:val="005007EF"/>
    <w:rsid w:val="005025DB"/>
    <w:rsid w:val="00503DE7"/>
    <w:rsid w:val="00503E40"/>
    <w:rsid w:val="005072B4"/>
    <w:rsid w:val="00516FF9"/>
    <w:rsid w:val="0052013F"/>
    <w:rsid w:val="00523F46"/>
    <w:rsid w:val="0053568A"/>
    <w:rsid w:val="00541CC6"/>
    <w:rsid w:val="00543315"/>
    <w:rsid w:val="00553A93"/>
    <w:rsid w:val="00556321"/>
    <w:rsid w:val="00560900"/>
    <w:rsid w:val="005629D7"/>
    <w:rsid w:val="005712A1"/>
    <w:rsid w:val="005721F6"/>
    <w:rsid w:val="00581DEF"/>
    <w:rsid w:val="00583852"/>
    <w:rsid w:val="00597E9A"/>
    <w:rsid w:val="005A0448"/>
    <w:rsid w:val="005A143C"/>
    <w:rsid w:val="005A2AA3"/>
    <w:rsid w:val="005A3A39"/>
    <w:rsid w:val="005A5ED6"/>
    <w:rsid w:val="005A60CA"/>
    <w:rsid w:val="005A6A63"/>
    <w:rsid w:val="005B1507"/>
    <w:rsid w:val="005B4CCF"/>
    <w:rsid w:val="005B53B2"/>
    <w:rsid w:val="005B5412"/>
    <w:rsid w:val="005B5B53"/>
    <w:rsid w:val="005C1C45"/>
    <w:rsid w:val="005C1D99"/>
    <w:rsid w:val="005C425C"/>
    <w:rsid w:val="005C4B59"/>
    <w:rsid w:val="005C4C85"/>
    <w:rsid w:val="005C6B9A"/>
    <w:rsid w:val="005D02D0"/>
    <w:rsid w:val="005D0808"/>
    <w:rsid w:val="005E1896"/>
    <w:rsid w:val="005E32F3"/>
    <w:rsid w:val="005E4D8B"/>
    <w:rsid w:val="005E5137"/>
    <w:rsid w:val="005E579B"/>
    <w:rsid w:val="005F17C6"/>
    <w:rsid w:val="00600055"/>
    <w:rsid w:val="006008F6"/>
    <w:rsid w:val="00601EE6"/>
    <w:rsid w:val="006043DE"/>
    <w:rsid w:val="0060487E"/>
    <w:rsid w:val="0061490B"/>
    <w:rsid w:val="006158CB"/>
    <w:rsid w:val="006238A1"/>
    <w:rsid w:val="00626C8C"/>
    <w:rsid w:val="00632590"/>
    <w:rsid w:val="006374EC"/>
    <w:rsid w:val="00640FF8"/>
    <w:rsid w:val="006427F8"/>
    <w:rsid w:val="00646BFE"/>
    <w:rsid w:val="006472A1"/>
    <w:rsid w:val="00647F44"/>
    <w:rsid w:val="00652067"/>
    <w:rsid w:val="00660C83"/>
    <w:rsid w:val="00663CCE"/>
    <w:rsid w:val="006770CF"/>
    <w:rsid w:val="00677113"/>
    <w:rsid w:val="0068197B"/>
    <w:rsid w:val="00682CD5"/>
    <w:rsid w:val="00683974"/>
    <w:rsid w:val="00683BDE"/>
    <w:rsid w:val="0068514F"/>
    <w:rsid w:val="006867A1"/>
    <w:rsid w:val="00687325"/>
    <w:rsid w:val="00691B1A"/>
    <w:rsid w:val="00691F19"/>
    <w:rsid w:val="006964D5"/>
    <w:rsid w:val="00696B29"/>
    <w:rsid w:val="006A39E0"/>
    <w:rsid w:val="006C105A"/>
    <w:rsid w:val="006C26C8"/>
    <w:rsid w:val="006C319B"/>
    <w:rsid w:val="006C5830"/>
    <w:rsid w:val="006C60B5"/>
    <w:rsid w:val="006D1EBB"/>
    <w:rsid w:val="006E1CCB"/>
    <w:rsid w:val="006E28C8"/>
    <w:rsid w:val="006E2D9B"/>
    <w:rsid w:val="006E6E6D"/>
    <w:rsid w:val="006F191C"/>
    <w:rsid w:val="006F20CD"/>
    <w:rsid w:val="006F4AEF"/>
    <w:rsid w:val="006F6252"/>
    <w:rsid w:val="007054B6"/>
    <w:rsid w:val="00706C1D"/>
    <w:rsid w:val="00710268"/>
    <w:rsid w:val="007131BC"/>
    <w:rsid w:val="007148B5"/>
    <w:rsid w:val="00725A74"/>
    <w:rsid w:val="0072794D"/>
    <w:rsid w:val="00730AC6"/>
    <w:rsid w:val="007352D2"/>
    <w:rsid w:val="00736AE8"/>
    <w:rsid w:val="007373F4"/>
    <w:rsid w:val="007379A2"/>
    <w:rsid w:val="00755D5C"/>
    <w:rsid w:val="007567E6"/>
    <w:rsid w:val="00757FA0"/>
    <w:rsid w:val="00762FAE"/>
    <w:rsid w:val="00766D8A"/>
    <w:rsid w:val="00773EC5"/>
    <w:rsid w:val="00774BE9"/>
    <w:rsid w:val="00774D52"/>
    <w:rsid w:val="00777185"/>
    <w:rsid w:val="00780921"/>
    <w:rsid w:val="0078238A"/>
    <w:rsid w:val="00782C83"/>
    <w:rsid w:val="00787005"/>
    <w:rsid w:val="007873A3"/>
    <w:rsid w:val="00792870"/>
    <w:rsid w:val="00792CDA"/>
    <w:rsid w:val="00795C5A"/>
    <w:rsid w:val="007A0121"/>
    <w:rsid w:val="007A0EA5"/>
    <w:rsid w:val="007B0EF7"/>
    <w:rsid w:val="007B20A8"/>
    <w:rsid w:val="007B4507"/>
    <w:rsid w:val="007B4E2F"/>
    <w:rsid w:val="007B6F46"/>
    <w:rsid w:val="007C0A84"/>
    <w:rsid w:val="007C1DBE"/>
    <w:rsid w:val="007C245C"/>
    <w:rsid w:val="007D2849"/>
    <w:rsid w:val="007D32BF"/>
    <w:rsid w:val="007D5F7C"/>
    <w:rsid w:val="007E71AD"/>
    <w:rsid w:val="007F1337"/>
    <w:rsid w:val="007F7DE1"/>
    <w:rsid w:val="008025C2"/>
    <w:rsid w:val="008053D4"/>
    <w:rsid w:val="00805D09"/>
    <w:rsid w:val="008136A5"/>
    <w:rsid w:val="00813A46"/>
    <w:rsid w:val="00815DCF"/>
    <w:rsid w:val="0081657D"/>
    <w:rsid w:val="00824DB0"/>
    <w:rsid w:val="00826FF2"/>
    <w:rsid w:val="008312A4"/>
    <w:rsid w:val="00833766"/>
    <w:rsid w:val="008340B7"/>
    <w:rsid w:val="008346AA"/>
    <w:rsid w:val="00837993"/>
    <w:rsid w:val="008407C0"/>
    <w:rsid w:val="00840888"/>
    <w:rsid w:val="00841939"/>
    <w:rsid w:val="00851ACA"/>
    <w:rsid w:val="00856D49"/>
    <w:rsid w:val="00860E04"/>
    <w:rsid w:val="00862550"/>
    <w:rsid w:val="00863C4A"/>
    <w:rsid w:val="00864EF2"/>
    <w:rsid w:val="0086626D"/>
    <w:rsid w:val="00870702"/>
    <w:rsid w:val="00872BEC"/>
    <w:rsid w:val="008760E0"/>
    <w:rsid w:val="00882195"/>
    <w:rsid w:val="008850CE"/>
    <w:rsid w:val="0088634B"/>
    <w:rsid w:val="00893378"/>
    <w:rsid w:val="008940F6"/>
    <w:rsid w:val="008972EA"/>
    <w:rsid w:val="00897D51"/>
    <w:rsid w:val="008A0DE4"/>
    <w:rsid w:val="008A152B"/>
    <w:rsid w:val="008A38A4"/>
    <w:rsid w:val="008A5874"/>
    <w:rsid w:val="008B1629"/>
    <w:rsid w:val="008B5DE9"/>
    <w:rsid w:val="008C1292"/>
    <w:rsid w:val="008C47A4"/>
    <w:rsid w:val="008E18E4"/>
    <w:rsid w:val="008E1D39"/>
    <w:rsid w:val="008E45B5"/>
    <w:rsid w:val="008E47A8"/>
    <w:rsid w:val="008F2739"/>
    <w:rsid w:val="008F396F"/>
    <w:rsid w:val="008F3C68"/>
    <w:rsid w:val="00902C63"/>
    <w:rsid w:val="00902E28"/>
    <w:rsid w:val="0091155E"/>
    <w:rsid w:val="009208A1"/>
    <w:rsid w:val="00927B06"/>
    <w:rsid w:val="0093443C"/>
    <w:rsid w:val="00940F33"/>
    <w:rsid w:val="00943FC6"/>
    <w:rsid w:val="00952EBA"/>
    <w:rsid w:val="009538A1"/>
    <w:rsid w:val="00953AA7"/>
    <w:rsid w:val="0095493C"/>
    <w:rsid w:val="00963D13"/>
    <w:rsid w:val="00971D6A"/>
    <w:rsid w:val="00974E97"/>
    <w:rsid w:val="00981473"/>
    <w:rsid w:val="0098631D"/>
    <w:rsid w:val="00987EED"/>
    <w:rsid w:val="00993609"/>
    <w:rsid w:val="00993B3B"/>
    <w:rsid w:val="009948D8"/>
    <w:rsid w:val="009A0AAD"/>
    <w:rsid w:val="009A0F80"/>
    <w:rsid w:val="009A619E"/>
    <w:rsid w:val="009A703A"/>
    <w:rsid w:val="009B0F3F"/>
    <w:rsid w:val="009B249C"/>
    <w:rsid w:val="009B3275"/>
    <w:rsid w:val="009C12C9"/>
    <w:rsid w:val="009C26DC"/>
    <w:rsid w:val="009C74AA"/>
    <w:rsid w:val="009D2782"/>
    <w:rsid w:val="009D3C88"/>
    <w:rsid w:val="009E0AB5"/>
    <w:rsid w:val="009E1F0C"/>
    <w:rsid w:val="009F4A36"/>
    <w:rsid w:val="009F4AED"/>
    <w:rsid w:val="009F5273"/>
    <w:rsid w:val="009F6FA7"/>
    <w:rsid w:val="00A00190"/>
    <w:rsid w:val="00A00307"/>
    <w:rsid w:val="00A05C47"/>
    <w:rsid w:val="00A07C69"/>
    <w:rsid w:val="00A07CA4"/>
    <w:rsid w:val="00A17FC7"/>
    <w:rsid w:val="00A20039"/>
    <w:rsid w:val="00A22DB0"/>
    <w:rsid w:val="00A230ED"/>
    <w:rsid w:val="00A31392"/>
    <w:rsid w:val="00A31CC4"/>
    <w:rsid w:val="00A336B0"/>
    <w:rsid w:val="00A35D65"/>
    <w:rsid w:val="00A47C7D"/>
    <w:rsid w:val="00A60A67"/>
    <w:rsid w:val="00A711B4"/>
    <w:rsid w:val="00A965E9"/>
    <w:rsid w:val="00AA2BC2"/>
    <w:rsid w:val="00AA3132"/>
    <w:rsid w:val="00AA7160"/>
    <w:rsid w:val="00AA7BC9"/>
    <w:rsid w:val="00AA7DF1"/>
    <w:rsid w:val="00AB4F36"/>
    <w:rsid w:val="00AB7E8B"/>
    <w:rsid w:val="00AC7EF6"/>
    <w:rsid w:val="00AD2425"/>
    <w:rsid w:val="00AD5103"/>
    <w:rsid w:val="00AE01EE"/>
    <w:rsid w:val="00AF0154"/>
    <w:rsid w:val="00AF2F7A"/>
    <w:rsid w:val="00AF370C"/>
    <w:rsid w:val="00B01FE8"/>
    <w:rsid w:val="00B02F4A"/>
    <w:rsid w:val="00B106BD"/>
    <w:rsid w:val="00B11CF7"/>
    <w:rsid w:val="00B12599"/>
    <w:rsid w:val="00B173C8"/>
    <w:rsid w:val="00B2245E"/>
    <w:rsid w:val="00B22B1A"/>
    <w:rsid w:val="00B23879"/>
    <w:rsid w:val="00B32A5C"/>
    <w:rsid w:val="00B37B1F"/>
    <w:rsid w:val="00B52562"/>
    <w:rsid w:val="00B5457C"/>
    <w:rsid w:val="00B646C9"/>
    <w:rsid w:val="00B73FA6"/>
    <w:rsid w:val="00B8514C"/>
    <w:rsid w:val="00B863E7"/>
    <w:rsid w:val="00B87B23"/>
    <w:rsid w:val="00B92621"/>
    <w:rsid w:val="00B92B10"/>
    <w:rsid w:val="00B96952"/>
    <w:rsid w:val="00BA32E3"/>
    <w:rsid w:val="00BA5E96"/>
    <w:rsid w:val="00BA6A84"/>
    <w:rsid w:val="00BB322A"/>
    <w:rsid w:val="00BC4874"/>
    <w:rsid w:val="00BC6B99"/>
    <w:rsid w:val="00BD230C"/>
    <w:rsid w:val="00BE1B3A"/>
    <w:rsid w:val="00BE5D24"/>
    <w:rsid w:val="00BF0E23"/>
    <w:rsid w:val="00C013E3"/>
    <w:rsid w:val="00C0179D"/>
    <w:rsid w:val="00C02D94"/>
    <w:rsid w:val="00C10EB3"/>
    <w:rsid w:val="00C23E47"/>
    <w:rsid w:val="00C25B86"/>
    <w:rsid w:val="00C25DA8"/>
    <w:rsid w:val="00C27BAA"/>
    <w:rsid w:val="00C371C8"/>
    <w:rsid w:val="00C378B0"/>
    <w:rsid w:val="00C379C4"/>
    <w:rsid w:val="00C37DB5"/>
    <w:rsid w:val="00C419F3"/>
    <w:rsid w:val="00C50011"/>
    <w:rsid w:val="00C52EAD"/>
    <w:rsid w:val="00C539AC"/>
    <w:rsid w:val="00C54292"/>
    <w:rsid w:val="00C54BE9"/>
    <w:rsid w:val="00C553F5"/>
    <w:rsid w:val="00C556F0"/>
    <w:rsid w:val="00C613B2"/>
    <w:rsid w:val="00C66441"/>
    <w:rsid w:val="00C6720C"/>
    <w:rsid w:val="00C75517"/>
    <w:rsid w:val="00C77158"/>
    <w:rsid w:val="00C858AF"/>
    <w:rsid w:val="00C912E7"/>
    <w:rsid w:val="00C916A4"/>
    <w:rsid w:val="00C91759"/>
    <w:rsid w:val="00C93479"/>
    <w:rsid w:val="00C94131"/>
    <w:rsid w:val="00CA4BEF"/>
    <w:rsid w:val="00CA77B9"/>
    <w:rsid w:val="00CB1224"/>
    <w:rsid w:val="00CB138E"/>
    <w:rsid w:val="00CB162A"/>
    <w:rsid w:val="00CB1BE1"/>
    <w:rsid w:val="00CB28F6"/>
    <w:rsid w:val="00CC0B91"/>
    <w:rsid w:val="00CC1290"/>
    <w:rsid w:val="00CC2502"/>
    <w:rsid w:val="00CC2F79"/>
    <w:rsid w:val="00CC337B"/>
    <w:rsid w:val="00CD6DE9"/>
    <w:rsid w:val="00CD762B"/>
    <w:rsid w:val="00CE0283"/>
    <w:rsid w:val="00CF13C1"/>
    <w:rsid w:val="00CF3A4B"/>
    <w:rsid w:val="00CF436D"/>
    <w:rsid w:val="00CF667A"/>
    <w:rsid w:val="00D016EF"/>
    <w:rsid w:val="00D07F41"/>
    <w:rsid w:val="00D120E5"/>
    <w:rsid w:val="00D16BED"/>
    <w:rsid w:val="00D17759"/>
    <w:rsid w:val="00D17A91"/>
    <w:rsid w:val="00D24E13"/>
    <w:rsid w:val="00D32639"/>
    <w:rsid w:val="00D33263"/>
    <w:rsid w:val="00D3437F"/>
    <w:rsid w:val="00D3661D"/>
    <w:rsid w:val="00D37EFE"/>
    <w:rsid w:val="00D42A80"/>
    <w:rsid w:val="00D43B0C"/>
    <w:rsid w:val="00D44FB1"/>
    <w:rsid w:val="00D51C52"/>
    <w:rsid w:val="00D5440F"/>
    <w:rsid w:val="00D54FCD"/>
    <w:rsid w:val="00D62F17"/>
    <w:rsid w:val="00D64A93"/>
    <w:rsid w:val="00D65A5F"/>
    <w:rsid w:val="00D742EC"/>
    <w:rsid w:val="00D81082"/>
    <w:rsid w:val="00D84339"/>
    <w:rsid w:val="00D950C6"/>
    <w:rsid w:val="00D95C6B"/>
    <w:rsid w:val="00D9635C"/>
    <w:rsid w:val="00D974F2"/>
    <w:rsid w:val="00D9769F"/>
    <w:rsid w:val="00DA0C32"/>
    <w:rsid w:val="00DA3A6E"/>
    <w:rsid w:val="00DB0ACC"/>
    <w:rsid w:val="00DC1905"/>
    <w:rsid w:val="00DC6A7D"/>
    <w:rsid w:val="00DC7EFE"/>
    <w:rsid w:val="00DE0C6B"/>
    <w:rsid w:val="00DE548B"/>
    <w:rsid w:val="00DE6882"/>
    <w:rsid w:val="00DE78E2"/>
    <w:rsid w:val="00DF39E9"/>
    <w:rsid w:val="00DF69A4"/>
    <w:rsid w:val="00E001B6"/>
    <w:rsid w:val="00E04CFB"/>
    <w:rsid w:val="00E06A46"/>
    <w:rsid w:val="00E06F6E"/>
    <w:rsid w:val="00E15C4C"/>
    <w:rsid w:val="00E214D2"/>
    <w:rsid w:val="00E24D01"/>
    <w:rsid w:val="00E27018"/>
    <w:rsid w:val="00E377CB"/>
    <w:rsid w:val="00E41433"/>
    <w:rsid w:val="00E422B2"/>
    <w:rsid w:val="00E501FE"/>
    <w:rsid w:val="00E518CA"/>
    <w:rsid w:val="00E53AE5"/>
    <w:rsid w:val="00E55580"/>
    <w:rsid w:val="00E55FFE"/>
    <w:rsid w:val="00E60649"/>
    <w:rsid w:val="00E61EF7"/>
    <w:rsid w:val="00E662B6"/>
    <w:rsid w:val="00E66F93"/>
    <w:rsid w:val="00E67AE7"/>
    <w:rsid w:val="00E77AF0"/>
    <w:rsid w:val="00E825DF"/>
    <w:rsid w:val="00E853AA"/>
    <w:rsid w:val="00E97487"/>
    <w:rsid w:val="00EA4B22"/>
    <w:rsid w:val="00EA76F8"/>
    <w:rsid w:val="00EB1D7F"/>
    <w:rsid w:val="00EB2105"/>
    <w:rsid w:val="00EB2DFD"/>
    <w:rsid w:val="00EB47DD"/>
    <w:rsid w:val="00EC1CE9"/>
    <w:rsid w:val="00EC4B17"/>
    <w:rsid w:val="00EC55C5"/>
    <w:rsid w:val="00EC7077"/>
    <w:rsid w:val="00ED10AA"/>
    <w:rsid w:val="00ED3E41"/>
    <w:rsid w:val="00ED628E"/>
    <w:rsid w:val="00ED6678"/>
    <w:rsid w:val="00ED6E6E"/>
    <w:rsid w:val="00ED7AF7"/>
    <w:rsid w:val="00EF080E"/>
    <w:rsid w:val="00EF1295"/>
    <w:rsid w:val="00EF1E83"/>
    <w:rsid w:val="00EF2048"/>
    <w:rsid w:val="00EF2346"/>
    <w:rsid w:val="00EF5606"/>
    <w:rsid w:val="00F06F8A"/>
    <w:rsid w:val="00F10F55"/>
    <w:rsid w:val="00F11D5B"/>
    <w:rsid w:val="00F13195"/>
    <w:rsid w:val="00F16DB6"/>
    <w:rsid w:val="00F17E09"/>
    <w:rsid w:val="00F252ED"/>
    <w:rsid w:val="00F264E8"/>
    <w:rsid w:val="00F27041"/>
    <w:rsid w:val="00F27F4C"/>
    <w:rsid w:val="00F31E31"/>
    <w:rsid w:val="00F36298"/>
    <w:rsid w:val="00F37E07"/>
    <w:rsid w:val="00F40BA7"/>
    <w:rsid w:val="00F413E1"/>
    <w:rsid w:val="00F44504"/>
    <w:rsid w:val="00F4453C"/>
    <w:rsid w:val="00F655DE"/>
    <w:rsid w:val="00F65FDE"/>
    <w:rsid w:val="00F73C4D"/>
    <w:rsid w:val="00F76949"/>
    <w:rsid w:val="00F83850"/>
    <w:rsid w:val="00F85E78"/>
    <w:rsid w:val="00F87C3C"/>
    <w:rsid w:val="00FA0A19"/>
    <w:rsid w:val="00FA36AB"/>
    <w:rsid w:val="00FA5514"/>
    <w:rsid w:val="00FB0CF0"/>
    <w:rsid w:val="00FC0192"/>
    <w:rsid w:val="00FC5F9F"/>
    <w:rsid w:val="00FD55FF"/>
    <w:rsid w:val="00FD5F24"/>
    <w:rsid w:val="00FD608C"/>
    <w:rsid w:val="00FD6817"/>
    <w:rsid w:val="00FD6A6A"/>
    <w:rsid w:val="00FE3252"/>
    <w:rsid w:val="00FE342F"/>
    <w:rsid w:val="00FE77B2"/>
    <w:rsid w:val="00FF4DFD"/>
    <w:rsid w:val="00FF5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1EF017"/>
  <w15:docId w15:val="{F783966D-4D2C-4E5A-BAF9-545333CC4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76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lozhenieglava">
    <w:name w:val="prilozhenie glava"/>
    <w:basedOn w:val="a"/>
    <w:rsid w:val="000D6495"/>
    <w:pPr>
      <w:spacing w:before="240" w:after="240"/>
      <w:jc w:val="center"/>
    </w:pPr>
    <w:rPr>
      <w:b/>
      <w:bCs/>
      <w:caps/>
      <w:sz w:val="24"/>
      <w:szCs w:val="24"/>
      <w:lang w:val="ru-RU"/>
    </w:rPr>
  </w:style>
  <w:style w:type="paragraph" w:customStyle="1" w:styleId="prilozhenie">
    <w:name w:val="prilozhenie"/>
    <w:basedOn w:val="a"/>
    <w:rsid w:val="000D6495"/>
    <w:pPr>
      <w:ind w:firstLine="709"/>
      <w:jc w:val="both"/>
    </w:pPr>
    <w:rPr>
      <w:sz w:val="24"/>
      <w:szCs w:val="24"/>
      <w:lang w:val="ru-RU"/>
    </w:rPr>
  </w:style>
  <w:style w:type="paragraph" w:customStyle="1" w:styleId="ConsNormal">
    <w:name w:val="ConsNormal"/>
    <w:rsid w:val="000D6495"/>
    <w:pPr>
      <w:widowControl w:val="0"/>
      <w:spacing w:after="0" w:line="240" w:lineRule="auto"/>
      <w:ind w:firstLine="720"/>
    </w:pPr>
    <w:rPr>
      <w:rFonts w:ascii="Arial" w:eastAsia="Times New Roman" w:hAnsi="Arial" w:cs="Arial"/>
    </w:rPr>
  </w:style>
  <w:style w:type="character" w:styleId="a3">
    <w:name w:val="Hyperlink"/>
    <w:uiPriority w:val="99"/>
    <w:rsid w:val="000D6495"/>
    <w:rPr>
      <w:color w:val="0000FF"/>
      <w:u w:val="single"/>
    </w:rPr>
  </w:style>
  <w:style w:type="paragraph" w:styleId="a4">
    <w:name w:val="Body Text"/>
    <w:basedOn w:val="a"/>
    <w:link w:val="a5"/>
    <w:uiPriority w:val="99"/>
    <w:unhideWhenUsed/>
    <w:rsid w:val="000D6495"/>
    <w:pPr>
      <w:jc w:val="both"/>
    </w:pPr>
    <w:rPr>
      <w:sz w:val="24"/>
      <w:szCs w:val="24"/>
      <w:lang w:val="ru-RU" w:eastAsia="ru-RU"/>
    </w:rPr>
  </w:style>
  <w:style w:type="character" w:customStyle="1" w:styleId="a5">
    <w:name w:val="Основной текст Знак"/>
    <w:basedOn w:val="a0"/>
    <w:link w:val="a4"/>
    <w:rsid w:val="000D64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B4F3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4F36"/>
    <w:rPr>
      <w:rFonts w:ascii="Tahoma" w:eastAsia="Times New Roman" w:hAnsi="Tahoma" w:cs="Tahoma"/>
      <w:sz w:val="16"/>
      <w:szCs w:val="16"/>
      <w:lang w:val="en-AU"/>
    </w:rPr>
  </w:style>
  <w:style w:type="paragraph" w:styleId="a8">
    <w:name w:val="List Paragraph"/>
    <w:basedOn w:val="a"/>
    <w:uiPriority w:val="34"/>
    <w:qFormat/>
    <w:rsid w:val="005072B4"/>
    <w:pPr>
      <w:ind w:left="720"/>
      <w:contextualSpacing/>
    </w:pPr>
  </w:style>
  <w:style w:type="character" w:customStyle="1" w:styleId="apple-converted-space">
    <w:name w:val="apple-converted-space"/>
    <w:basedOn w:val="a0"/>
    <w:rsid w:val="001B60D6"/>
  </w:style>
  <w:style w:type="character" w:customStyle="1" w:styleId="hl">
    <w:name w:val="hl"/>
    <w:basedOn w:val="a0"/>
    <w:rsid w:val="001B60D6"/>
  </w:style>
  <w:style w:type="character" w:styleId="a9">
    <w:name w:val="annotation reference"/>
    <w:basedOn w:val="a0"/>
    <w:uiPriority w:val="99"/>
    <w:semiHidden/>
    <w:unhideWhenUsed/>
    <w:rsid w:val="001C0762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1C0762"/>
  </w:style>
  <w:style w:type="character" w:customStyle="1" w:styleId="ab">
    <w:name w:val="Текст примечания Знак"/>
    <w:basedOn w:val="a0"/>
    <w:link w:val="aa"/>
    <w:uiPriority w:val="99"/>
    <w:rsid w:val="001C0762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1C0762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1C0762"/>
    <w:rPr>
      <w:rFonts w:ascii="Times New Roman" w:eastAsia="Times New Roman" w:hAnsi="Times New Roman" w:cs="Times New Roman"/>
      <w:b/>
      <w:bCs/>
      <w:sz w:val="20"/>
      <w:szCs w:val="20"/>
      <w:lang w:val="en-AU"/>
    </w:rPr>
  </w:style>
  <w:style w:type="character" w:styleId="ae">
    <w:name w:val="Unresolved Mention"/>
    <w:basedOn w:val="a0"/>
    <w:uiPriority w:val="99"/>
    <w:semiHidden/>
    <w:unhideWhenUsed/>
    <w:rsid w:val="008C1292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0662F7"/>
    <w:rPr>
      <w:color w:val="800080" w:themeColor="followedHyperlink"/>
      <w:u w:val="single"/>
    </w:rPr>
  </w:style>
  <w:style w:type="paragraph" w:styleId="af0">
    <w:name w:val="Revision"/>
    <w:hidden/>
    <w:uiPriority w:val="99"/>
    <w:semiHidden/>
    <w:rsid w:val="008053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44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7057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70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e-disclosure.ru/portal/event.aspx?EventId=OaEH-C6qKxke9OK7VQ6fe8w-B-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9C4A02-516D-4676-9B4E-FABE4290F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1005</Words>
  <Characters>5734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BCS</Company>
  <LinksUpToDate>false</LinksUpToDate>
  <CharactersWithSpaces>6726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Dudnikova Nina</dc:creator>
  <cp:lastModifiedBy>Kosova, Natalya</cp:lastModifiedBy>
  <cp:revision>15</cp:revision>
  <cp:lastPrinted>2026-10-08T12:08:00Z</cp:lastPrinted>
  <dcterms:created xsi:type="dcterms:W3CDTF">2026-07-17T13:23:00Z</dcterms:created>
  <dcterms:modified xsi:type="dcterms:W3CDTF">2026-10-08T12:09:00Z</dcterms:modified>
</cp:coreProperties>
</file>