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FE" w:rsidRPr="00A67310" w:rsidRDefault="00805F18" w:rsidP="00805F18">
      <w:pPr>
        <w:jc w:val="center"/>
        <w:rPr>
          <w:b/>
        </w:rPr>
      </w:pPr>
      <w:r w:rsidRPr="00A67310">
        <w:rPr>
          <w:b/>
        </w:rPr>
        <w:t>Сообщение о существенном факте</w:t>
      </w:r>
      <w:r w:rsidR="00F750FE" w:rsidRPr="00A67310">
        <w:rPr>
          <w:b/>
        </w:rPr>
        <w:t xml:space="preserve"> </w:t>
      </w:r>
    </w:p>
    <w:p w:rsidR="00805F18" w:rsidRPr="00A67310" w:rsidRDefault="00577A59" w:rsidP="00D1168F">
      <w:pPr>
        <w:ind w:firstLine="720"/>
        <w:jc w:val="center"/>
        <w:rPr>
          <w:b/>
          <w:bCs/>
        </w:rPr>
      </w:pPr>
      <w:r w:rsidRPr="00A67310">
        <w:rPr>
          <w:b/>
          <w:bCs/>
        </w:rPr>
        <w:t>“Сведения о решениях, единолично принятых одним участником эмитента”</w:t>
      </w:r>
      <w:r w:rsidRPr="00A67310">
        <w:rPr>
          <w:b/>
          <w:bCs/>
        </w:rPr>
        <w:br/>
      </w: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50"/>
      </w:tblGrid>
      <w:tr w:rsidR="00D1168F" w:rsidRPr="00A67310" w:rsidTr="00011817">
        <w:tc>
          <w:tcPr>
            <w:tcW w:w="10312" w:type="dxa"/>
            <w:gridSpan w:val="2"/>
          </w:tcPr>
          <w:p w:rsidR="00D1168F" w:rsidRPr="00A67310" w:rsidRDefault="00D1168F" w:rsidP="00011817">
            <w:pPr>
              <w:jc w:val="center"/>
              <w:rPr>
                <w:b/>
              </w:rPr>
            </w:pPr>
            <w:r w:rsidRPr="00A67310">
              <w:rPr>
                <w:b/>
              </w:rPr>
              <w:t>1. Общие сведения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1.1. Полное фирменное наименование эмитента (для некоммерческой организации – наименование)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272D1" w:rsidRPr="00A67310" w:rsidRDefault="00D1168F" w:rsidP="00011817">
            <w:pPr>
              <w:jc w:val="both"/>
              <w:rPr>
                <w:b/>
              </w:rPr>
            </w:pPr>
            <w:r w:rsidRPr="00A67310">
              <w:rPr>
                <w:b/>
              </w:rPr>
              <w:t xml:space="preserve">Общество с ограниченной ответственностью </w:t>
            </w:r>
          </w:p>
          <w:p w:rsidR="00D1168F" w:rsidRPr="00A67310" w:rsidRDefault="00D1168F" w:rsidP="00011817">
            <w:pPr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«ИКС 5 ФИНАНС»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1.2. Сокращенное фирменное наименование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011817">
            <w:pPr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ООО «ИКС 5 ФИНАНС»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1.3. Место нахождения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870A0C" w:rsidP="00011817">
            <w:pPr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  <w:bCs/>
                <w:i/>
                <w:iCs/>
              </w:rPr>
              <w:t>Российская Федерация, г. Москва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1.4. ОГРН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011817">
            <w:pPr>
              <w:keepNext/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1067761792053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1.5. ИНН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011817">
            <w:pPr>
              <w:keepNext/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7715630469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1.6. Уникальный код эмитента, присвоенный регистрирующим органом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805F18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A67310">
              <w:rPr>
                <w:b/>
              </w:rPr>
              <w:t xml:space="preserve">36241-R </w:t>
            </w:r>
          </w:p>
        </w:tc>
      </w:tr>
      <w:tr w:rsidR="00D1168F" w:rsidRPr="00A67310" w:rsidTr="007234D9">
        <w:trPr>
          <w:trHeight w:val="795"/>
        </w:trPr>
        <w:tc>
          <w:tcPr>
            <w:tcW w:w="4962" w:type="dxa"/>
          </w:tcPr>
          <w:p w:rsidR="007234D9" w:rsidRPr="00A67310" w:rsidRDefault="00D1168F" w:rsidP="00011817">
            <w:pPr>
              <w:jc w:val="both"/>
            </w:pPr>
            <w:r w:rsidRPr="00A67310">
              <w:t>1.7. Адрес страницы в сети Интернет, используемой эмитентом для раскрытия информации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272D1" w:rsidRPr="00A67310" w:rsidRDefault="00D1168F" w:rsidP="00D272D1">
            <w:pPr>
              <w:jc w:val="both"/>
              <w:rPr>
                <w:b/>
                <w:i/>
              </w:rPr>
            </w:pPr>
            <w:r w:rsidRPr="00A67310">
              <w:rPr>
                <w:b/>
                <w:i/>
              </w:rPr>
              <w:t>http://www.x5-finance.ru,</w:t>
            </w:r>
            <w:r w:rsidR="00D272D1" w:rsidRPr="00A67310">
              <w:rPr>
                <w:b/>
                <w:i/>
              </w:rPr>
              <w:t xml:space="preserve"> </w:t>
            </w:r>
          </w:p>
          <w:p w:rsidR="00D1168F" w:rsidRPr="00A67310" w:rsidRDefault="00D1168F" w:rsidP="00D272D1">
            <w:pPr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  <w:i/>
              </w:rPr>
              <w:t>http://www.e-disclosure.ru/portal/company.aspx?id=9483</w:t>
            </w:r>
          </w:p>
        </w:tc>
      </w:tr>
      <w:tr w:rsidR="007234D9" w:rsidRPr="00A67310" w:rsidTr="00D272D1">
        <w:trPr>
          <w:trHeight w:val="210"/>
        </w:trPr>
        <w:tc>
          <w:tcPr>
            <w:tcW w:w="4962" w:type="dxa"/>
          </w:tcPr>
          <w:p w:rsidR="007234D9" w:rsidRPr="00A67310" w:rsidRDefault="007234D9" w:rsidP="00E40365">
            <w:pPr>
              <w:adjustRightInd w:val="0"/>
              <w:jc w:val="both"/>
            </w:pPr>
            <w:r w:rsidRPr="00A67310">
              <w:t xml:space="preserve">1.8. </w:t>
            </w:r>
            <w:r w:rsidRPr="00A67310">
              <w:rPr>
                <w:rFonts w:eastAsiaTheme="minorHAnsi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50" w:type="dxa"/>
          </w:tcPr>
          <w:p w:rsidR="007234D9" w:rsidRPr="00A67310" w:rsidRDefault="00A87C5C" w:rsidP="00480DE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  <w:bookmarkStart w:id="0" w:name="_GoBack"/>
            <w:bookmarkEnd w:id="0"/>
            <w:r w:rsidR="007234D9" w:rsidRPr="00A67310">
              <w:rPr>
                <w:b/>
                <w:i/>
              </w:rPr>
              <w:t>.0</w:t>
            </w:r>
            <w:r w:rsidR="00A72358" w:rsidRPr="00A67310">
              <w:rPr>
                <w:b/>
                <w:i/>
              </w:rPr>
              <w:t>3</w:t>
            </w:r>
            <w:r w:rsidR="007234D9" w:rsidRPr="00A67310">
              <w:rPr>
                <w:b/>
                <w:i/>
              </w:rPr>
              <w:t>.20</w:t>
            </w:r>
            <w:r w:rsidR="00A72358" w:rsidRPr="00A67310">
              <w:rPr>
                <w:b/>
                <w:i/>
              </w:rPr>
              <w:t>2</w:t>
            </w:r>
            <w:r w:rsidR="00480DE5">
              <w:rPr>
                <w:b/>
                <w:i/>
              </w:rPr>
              <w:t>1</w:t>
            </w:r>
          </w:p>
        </w:tc>
      </w:tr>
    </w:tbl>
    <w:p w:rsidR="00D1168F" w:rsidRPr="00A67310" w:rsidRDefault="00D1168F" w:rsidP="00D1168F">
      <w:pPr>
        <w:jc w:val="both"/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D1168F" w:rsidRPr="00A67310" w:rsidTr="00A748F5">
        <w:tc>
          <w:tcPr>
            <w:tcW w:w="10312" w:type="dxa"/>
          </w:tcPr>
          <w:p w:rsidR="00D1168F" w:rsidRPr="00A67310" w:rsidRDefault="00D1168F" w:rsidP="00011817">
            <w:pPr>
              <w:jc w:val="center"/>
              <w:rPr>
                <w:b/>
              </w:rPr>
            </w:pPr>
            <w:r w:rsidRPr="00A67310">
              <w:rPr>
                <w:b/>
              </w:rPr>
              <w:t xml:space="preserve">2. Содержание сообщения </w:t>
            </w:r>
          </w:p>
        </w:tc>
      </w:tr>
      <w:tr w:rsidR="00D1168F" w:rsidRPr="00A67310" w:rsidTr="00A748F5">
        <w:tc>
          <w:tcPr>
            <w:tcW w:w="10312" w:type="dxa"/>
          </w:tcPr>
          <w:p w:rsidR="00480DE5" w:rsidRPr="00A67310" w:rsidRDefault="00480DE5" w:rsidP="00480DE5">
            <w:pPr>
              <w:adjustRightInd w:val="0"/>
              <w:rPr>
                <w:i/>
              </w:rPr>
            </w:pPr>
            <w:r w:rsidRPr="00A67310">
              <w:t xml:space="preserve">2.1. Полное фирменное наименование единственного участника эмитента: </w:t>
            </w:r>
            <w:r w:rsidRPr="00A67310">
              <w:rPr>
                <w:b/>
                <w:i/>
              </w:rPr>
              <w:t>Общество с ограниченной ответственностью «</w:t>
            </w:r>
            <w:r>
              <w:rPr>
                <w:b/>
                <w:i/>
              </w:rPr>
              <w:t>ПЕРЕКРЕСТОК-2000</w:t>
            </w:r>
            <w:r w:rsidRPr="00A67310">
              <w:rPr>
                <w:b/>
                <w:i/>
              </w:rPr>
              <w:t>»</w:t>
            </w:r>
          </w:p>
          <w:p w:rsidR="00480DE5" w:rsidRPr="00A67310" w:rsidRDefault="00480DE5" w:rsidP="00480DE5">
            <w:pPr>
              <w:adjustRightInd w:val="0"/>
            </w:pPr>
            <w:r w:rsidRPr="00A67310">
              <w:t xml:space="preserve">2.2. Место нахождения единственного участника эмитента: </w:t>
            </w:r>
            <w:r w:rsidRPr="000D0C48">
              <w:rPr>
                <w:b/>
                <w:i/>
              </w:rPr>
              <w:t xml:space="preserve">109029, г. Москва, ул. Средняя </w:t>
            </w:r>
            <w:proofErr w:type="spellStart"/>
            <w:r w:rsidRPr="000D0C48">
              <w:rPr>
                <w:b/>
                <w:i/>
              </w:rPr>
              <w:t>Калитниковская</w:t>
            </w:r>
            <w:proofErr w:type="spellEnd"/>
            <w:r w:rsidRPr="000D0C48">
              <w:rPr>
                <w:b/>
                <w:i/>
              </w:rPr>
              <w:t>, д. 28, стр. 4</w:t>
            </w:r>
          </w:p>
          <w:p w:rsidR="00480DE5" w:rsidRPr="00A67310" w:rsidRDefault="00480DE5" w:rsidP="00480DE5">
            <w:pPr>
              <w:adjustRightInd w:val="0"/>
              <w:rPr>
                <w:b/>
                <w:i/>
              </w:rPr>
            </w:pPr>
            <w:r w:rsidRPr="00A67310">
              <w:t xml:space="preserve">2.3. Присвоенный налоговыми органами идентификационный номер налогоплательщика (ИНН) единственного участника эмитента: </w:t>
            </w:r>
            <w:r w:rsidRPr="000D0C48">
              <w:rPr>
                <w:b/>
                <w:i/>
              </w:rPr>
              <w:t>7707265357</w:t>
            </w:r>
          </w:p>
          <w:p w:rsidR="00480DE5" w:rsidRPr="00A67310" w:rsidRDefault="00480DE5" w:rsidP="00480DE5">
            <w:pPr>
              <w:adjustRightInd w:val="0"/>
              <w:rPr>
                <w:b/>
                <w:i/>
              </w:rPr>
            </w:pPr>
            <w:r w:rsidRPr="00A67310">
              <w:t xml:space="preserve">2.4.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(ОГРН) единственного участника эмитента: </w:t>
            </w:r>
            <w:r w:rsidRPr="000D0C48">
              <w:rPr>
                <w:b/>
                <w:i/>
              </w:rPr>
              <w:t>1027700034075</w:t>
            </w:r>
          </w:p>
          <w:p w:rsidR="00480DE5" w:rsidRPr="00A67310" w:rsidRDefault="00480DE5" w:rsidP="00480DE5">
            <w:pPr>
              <w:jc w:val="both"/>
            </w:pPr>
            <w:r w:rsidRPr="00A67310">
              <w:t>2.5.Формулировка решений, принятых единолично одним участником (лицом, которому принадлежат все голосующие акции) эмитента:</w:t>
            </w:r>
          </w:p>
          <w:p w:rsidR="00A87C5C" w:rsidRPr="00A87C5C" w:rsidRDefault="00A87C5C" w:rsidP="00A87C5C">
            <w:pPr>
              <w:adjustRightInd w:val="0"/>
              <w:rPr>
                <w:b/>
                <w:i/>
              </w:rPr>
            </w:pPr>
            <w:r w:rsidRPr="00A87C5C">
              <w:rPr>
                <w:b/>
                <w:i/>
              </w:rPr>
              <w:t xml:space="preserve">1. Отменить действие Политики в области охраны конфиденциальности инсайдерской информации и контроля за соблюдением требований законодательства о противодействии неправомерному использованию инсайдерской информации и манипулированию рынком, </w:t>
            </w:r>
            <w:proofErr w:type="gramStart"/>
            <w:r w:rsidRPr="00A87C5C">
              <w:rPr>
                <w:b/>
                <w:i/>
              </w:rPr>
              <w:t>утвержденную</w:t>
            </w:r>
            <w:proofErr w:type="gramEnd"/>
            <w:r w:rsidRPr="00A87C5C">
              <w:rPr>
                <w:b/>
                <w:i/>
              </w:rPr>
              <w:t xml:space="preserve"> Решением №б/н Единственного участника ООО «ИКС 5 ФИНАНС» от 11 октября 2018 г.</w:t>
            </w:r>
          </w:p>
          <w:p w:rsidR="00A87C5C" w:rsidRPr="00A87C5C" w:rsidRDefault="00A87C5C" w:rsidP="00A87C5C">
            <w:pPr>
              <w:adjustRightInd w:val="0"/>
              <w:rPr>
                <w:b/>
                <w:i/>
              </w:rPr>
            </w:pPr>
            <w:r w:rsidRPr="00A87C5C">
              <w:rPr>
                <w:b/>
                <w:i/>
              </w:rPr>
              <w:t>2. Утвердить Правила внутреннего контроля по предотвращению, выявлению и пресечению неправомерного использования инсайдерской информации, порядка доступа к инсайдерской информации и охраны её конфиденциальности.</w:t>
            </w:r>
          </w:p>
          <w:p w:rsidR="00577A59" w:rsidRPr="00A67310" w:rsidRDefault="00577A59" w:rsidP="00577A59">
            <w:pPr>
              <w:pStyle w:val="Default"/>
              <w:jc w:val="both"/>
              <w:rPr>
                <w:sz w:val="20"/>
                <w:szCs w:val="20"/>
              </w:rPr>
            </w:pPr>
            <w:r w:rsidRPr="00A67310">
              <w:rPr>
                <w:sz w:val="20"/>
                <w:szCs w:val="20"/>
              </w:rPr>
              <w:t xml:space="preserve">2.6. Дата единоличного принятия решений одним участником (лицом, которому принадлежат все голосующие акции) эмитента: </w:t>
            </w:r>
            <w:r w:rsidR="00A87C5C" w:rsidRPr="00A87C5C">
              <w:rPr>
                <w:b/>
                <w:i/>
                <w:sz w:val="20"/>
                <w:szCs w:val="20"/>
              </w:rPr>
              <w:t>24</w:t>
            </w:r>
            <w:r w:rsidRPr="00A67310">
              <w:rPr>
                <w:b/>
                <w:i/>
                <w:sz w:val="20"/>
                <w:szCs w:val="20"/>
              </w:rPr>
              <w:t xml:space="preserve"> </w:t>
            </w:r>
            <w:r w:rsidR="00A72358" w:rsidRPr="00A67310">
              <w:rPr>
                <w:b/>
                <w:i/>
                <w:sz w:val="20"/>
                <w:szCs w:val="20"/>
              </w:rPr>
              <w:t>марта</w:t>
            </w:r>
            <w:r w:rsidR="00BC1059" w:rsidRPr="00A67310">
              <w:rPr>
                <w:b/>
                <w:i/>
                <w:sz w:val="20"/>
                <w:szCs w:val="20"/>
              </w:rPr>
              <w:t xml:space="preserve"> </w:t>
            </w:r>
            <w:r w:rsidRPr="00A67310">
              <w:rPr>
                <w:b/>
                <w:i/>
                <w:sz w:val="20"/>
                <w:szCs w:val="20"/>
              </w:rPr>
              <w:t>20</w:t>
            </w:r>
            <w:r w:rsidR="003A27C7">
              <w:rPr>
                <w:b/>
                <w:i/>
                <w:sz w:val="20"/>
                <w:szCs w:val="20"/>
              </w:rPr>
              <w:t>21</w:t>
            </w:r>
            <w:r w:rsidRPr="00A67310">
              <w:rPr>
                <w:b/>
                <w:i/>
                <w:sz w:val="20"/>
                <w:szCs w:val="20"/>
              </w:rPr>
              <w:t xml:space="preserve"> года</w:t>
            </w:r>
            <w:r w:rsidRPr="00A67310">
              <w:rPr>
                <w:sz w:val="20"/>
                <w:szCs w:val="20"/>
              </w:rPr>
              <w:t>.</w:t>
            </w:r>
          </w:p>
          <w:p w:rsidR="00D1168F" w:rsidRPr="00A67310" w:rsidRDefault="00577A59" w:rsidP="00A87C5C">
            <w:pPr>
              <w:jc w:val="both"/>
            </w:pPr>
            <w:r w:rsidRPr="00A67310">
              <w:t xml:space="preserve">2.7. Дата составления, номер и наименование документа, которым оформлены решения, единолично принятые одним участником (лицом, которому принадлежат все голосующие акции) эмитента: </w:t>
            </w:r>
            <w:r w:rsidRPr="00A67310">
              <w:rPr>
                <w:b/>
                <w:i/>
              </w:rPr>
              <w:t>Решение № б/н единственного участника Общества с ограниченной отве</w:t>
            </w:r>
            <w:r w:rsidR="00B8368D" w:rsidRPr="00A67310">
              <w:rPr>
                <w:b/>
                <w:i/>
              </w:rPr>
              <w:t xml:space="preserve">тственностью «ИКС 5 ФИНАНС» от </w:t>
            </w:r>
            <w:r w:rsidR="00A87C5C">
              <w:rPr>
                <w:b/>
                <w:i/>
              </w:rPr>
              <w:t>24</w:t>
            </w:r>
            <w:r w:rsidRPr="00A67310">
              <w:rPr>
                <w:b/>
                <w:i/>
              </w:rPr>
              <w:t xml:space="preserve"> </w:t>
            </w:r>
            <w:r w:rsidR="00A72358" w:rsidRPr="00A67310">
              <w:rPr>
                <w:b/>
                <w:i/>
              </w:rPr>
              <w:t>марта</w:t>
            </w:r>
            <w:r w:rsidRPr="00A67310">
              <w:rPr>
                <w:b/>
                <w:i/>
              </w:rPr>
              <w:t xml:space="preserve"> 20</w:t>
            </w:r>
            <w:r w:rsidR="00A72358" w:rsidRPr="00A67310">
              <w:rPr>
                <w:b/>
                <w:i/>
              </w:rPr>
              <w:t>2</w:t>
            </w:r>
            <w:r w:rsidR="003A27C7">
              <w:rPr>
                <w:b/>
                <w:i/>
              </w:rPr>
              <w:t>1</w:t>
            </w:r>
            <w:r w:rsidRPr="00A67310">
              <w:rPr>
                <w:b/>
                <w:i/>
              </w:rPr>
              <w:t xml:space="preserve"> года.</w:t>
            </w:r>
          </w:p>
        </w:tc>
      </w:tr>
    </w:tbl>
    <w:p w:rsidR="00D1168F" w:rsidRPr="00A67310" w:rsidRDefault="00D1168F" w:rsidP="00D1168F">
      <w:pPr>
        <w:jc w:val="both"/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A67310" w:rsidTr="00A748F5">
        <w:trPr>
          <w:cantSplit/>
        </w:trPr>
        <w:tc>
          <w:tcPr>
            <w:tcW w:w="10312" w:type="dxa"/>
            <w:gridSpan w:val="11"/>
          </w:tcPr>
          <w:p w:rsidR="00D1168F" w:rsidRPr="00A67310" w:rsidRDefault="00D1168F" w:rsidP="00011817">
            <w:pPr>
              <w:jc w:val="center"/>
              <w:rPr>
                <w:b/>
              </w:rPr>
            </w:pPr>
            <w:r w:rsidRPr="00A67310">
              <w:rPr>
                <w:b/>
              </w:rPr>
              <w:t>3. Подпись</w:t>
            </w: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ind w:left="57"/>
            </w:pPr>
            <w:r w:rsidRPr="00A67310">
              <w:t xml:space="preserve">3.1. Генеральный директор </w:t>
            </w:r>
          </w:p>
          <w:p w:rsidR="00D1168F" w:rsidRPr="00A67310" w:rsidRDefault="00D1168F" w:rsidP="00011817">
            <w:pPr>
              <w:ind w:left="57"/>
            </w:pPr>
            <w:r w:rsidRPr="00A67310"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A67310" w:rsidRDefault="001D2BF7" w:rsidP="001D2BF7">
            <w:pPr>
              <w:jc w:val="center"/>
            </w:pPr>
            <w:r w:rsidRPr="00A67310">
              <w:t>В</w:t>
            </w:r>
            <w:r w:rsidR="00D1168F" w:rsidRPr="00A67310">
              <w:t>.</w:t>
            </w:r>
            <w:r w:rsidRPr="00A67310">
              <w:t>Д</w:t>
            </w:r>
            <w:r w:rsidR="00D1168F" w:rsidRPr="00A67310">
              <w:t>.</w:t>
            </w:r>
            <w:r w:rsidR="00A822F7" w:rsidRPr="00A67310">
              <w:t xml:space="preserve"> </w:t>
            </w:r>
            <w:proofErr w:type="spellStart"/>
            <w:r w:rsidRPr="00A67310">
              <w:t>Дандуров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A67310" w:rsidRDefault="00D1168F" w:rsidP="00011817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A67310" w:rsidRDefault="00D1168F" w:rsidP="00011817">
            <w:pPr>
              <w:jc w:val="center"/>
            </w:pPr>
            <w:r w:rsidRPr="00A6731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A67310" w:rsidRDefault="00D1168F" w:rsidP="00011817">
            <w:pPr>
              <w:jc w:val="both"/>
            </w:pP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ind w:left="57"/>
              <w:jc w:val="both"/>
            </w:pPr>
            <w:r w:rsidRPr="00A67310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A87C5C" w:rsidP="006E2C0A">
            <w:pPr>
              <w:jc w:val="center"/>
            </w:pPr>
            <w:r>
              <w:t>24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  <w:r w:rsidRPr="00A67310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A72358" w:rsidP="00805F18">
            <w:pPr>
              <w:jc w:val="center"/>
            </w:pPr>
            <w:r w:rsidRPr="00A67310"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  <w:r w:rsidRPr="00A67310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A72358" w:rsidP="00480DE5">
            <w:pPr>
              <w:jc w:val="both"/>
            </w:pPr>
            <w:r w:rsidRPr="00A67310">
              <w:t>2</w:t>
            </w:r>
            <w:r w:rsidR="00480DE5"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ind w:left="57"/>
              <w:jc w:val="both"/>
            </w:pPr>
            <w:proofErr w:type="gramStart"/>
            <w:r w:rsidRPr="00A67310">
              <w:t>г</w:t>
            </w:r>
            <w:proofErr w:type="gramEnd"/>
            <w:r w:rsidRPr="00A67310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center"/>
            </w:pPr>
            <w:r w:rsidRPr="00A67310"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67310" w:rsidRDefault="00D1168F" w:rsidP="00011817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67310" w:rsidRDefault="00D1168F" w:rsidP="00011817">
            <w:pPr>
              <w:jc w:val="both"/>
            </w:pPr>
          </w:p>
        </w:tc>
      </w:tr>
    </w:tbl>
    <w:p w:rsidR="007D375C" w:rsidRPr="00A67310" w:rsidRDefault="007D375C" w:rsidP="00CB7082">
      <w:pPr>
        <w:jc w:val="both"/>
      </w:pPr>
    </w:p>
    <w:sectPr w:rsidR="007D375C" w:rsidRPr="00A67310" w:rsidSect="00CB7082">
      <w:footerReference w:type="even" r:id="rId8"/>
      <w:footerReference w:type="default" r:id="rId9"/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F7" w:rsidRDefault="001A73F7">
      <w:r>
        <w:separator/>
      </w:r>
    </w:p>
  </w:endnote>
  <w:endnote w:type="continuationSeparator" w:id="0">
    <w:p w:rsidR="001A73F7" w:rsidRDefault="001A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A87C5C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7C5C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A87C5C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F7" w:rsidRDefault="001A73F7">
      <w:r>
        <w:separator/>
      </w:r>
    </w:p>
  </w:footnote>
  <w:footnote w:type="continuationSeparator" w:id="0">
    <w:p w:rsidR="001A73F7" w:rsidRDefault="001A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30B"/>
    <w:multiLevelType w:val="multilevel"/>
    <w:tmpl w:val="B39CD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3B347A8"/>
    <w:multiLevelType w:val="multilevel"/>
    <w:tmpl w:val="67B86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4847357"/>
    <w:multiLevelType w:val="multilevel"/>
    <w:tmpl w:val="34B42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49465037"/>
    <w:multiLevelType w:val="multilevel"/>
    <w:tmpl w:val="27E015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6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74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974CA"/>
    <w:rsid w:val="001A73F7"/>
    <w:rsid w:val="001D2BF7"/>
    <w:rsid w:val="00245908"/>
    <w:rsid w:val="002F3039"/>
    <w:rsid w:val="003A27C7"/>
    <w:rsid w:val="004029D4"/>
    <w:rsid w:val="00422541"/>
    <w:rsid w:val="00462ABA"/>
    <w:rsid w:val="00480DE5"/>
    <w:rsid w:val="004C52D4"/>
    <w:rsid w:val="00574F23"/>
    <w:rsid w:val="00577A59"/>
    <w:rsid w:val="006E2C0A"/>
    <w:rsid w:val="006F218B"/>
    <w:rsid w:val="007234D9"/>
    <w:rsid w:val="00734521"/>
    <w:rsid w:val="0074384B"/>
    <w:rsid w:val="007D375C"/>
    <w:rsid w:val="007E2D7F"/>
    <w:rsid w:val="00805F18"/>
    <w:rsid w:val="00870A0C"/>
    <w:rsid w:val="00941DFF"/>
    <w:rsid w:val="0096520A"/>
    <w:rsid w:val="00970B14"/>
    <w:rsid w:val="0098482B"/>
    <w:rsid w:val="009870CC"/>
    <w:rsid w:val="009B4616"/>
    <w:rsid w:val="009B6B3E"/>
    <w:rsid w:val="00A05385"/>
    <w:rsid w:val="00A541FE"/>
    <w:rsid w:val="00A67310"/>
    <w:rsid w:val="00A72358"/>
    <w:rsid w:val="00A748F5"/>
    <w:rsid w:val="00A822F7"/>
    <w:rsid w:val="00A87C5C"/>
    <w:rsid w:val="00AB4303"/>
    <w:rsid w:val="00AE5188"/>
    <w:rsid w:val="00B8368D"/>
    <w:rsid w:val="00BC1059"/>
    <w:rsid w:val="00BE28C6"/>
    <w:rsid w:val="00C16CE6"/>
    <w:rsid w:val="00CB7082"/>
    <w:rsid w:val="00D034E1"/>
    <w:rsid w:val="00D1168F"/>
    <w:rsid w:val="00D272D1"/>
    <w:rsid w:val="00D64825"/>
    <w:rsid w:val="00DB51B1"/>
    <w:rsid w:val="00E10337"/>
    <w:rsid w:val="00E40365"/>
    <w:rsid w:val="00EA0E55"/>
    <w:rsid w:val="00EE71B3"/>
    <w:rsid w:val="00F073A0"/>
    <w:rsid w:val="00F750FE"/>
    <w:rsid w:val="00F963C5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03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33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rsid w:val="00A72358"/>
    <w:rPr>
      <w:sz w:val="16"/>
      <w:szCs w:val="16"/>
    </w:rPr>
  </w:style>
  <w:style w:type="paragraph" w:styleId="ae">
    <w:name w:val="annotation text"/>
    <w:basedOn w:val="a"/>
    <w:link w:val="af"/>
    <w:rsid w:val="00A72358"/>
    <w:pPr>
      <w:autoSpaceDE/>
      <w:autoSpaceDN/>
    </w:pPr>
  </w:style>
  <w:style w:type="character" w:customStyle="1" w:styleId="af">
    <w:name w:val="Текст примечания Знак"/>
    <w:basedOn w:val="a0"/>
    <w:link w:val="ae"/>
    <w:rsid w:val="00A723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03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33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rsid w:val="00A72358"/>
    <w:rPr>
      <w:sz w:val="16"/>
      <w:szCs w:val="16"/>
    </w:rPr>
  </w:style>
  <w:style w:type="paragraph" w:styleId="ae">
    <w:name w:val="annotation text"/>
    <w:basedOn w:val="a"/>
    <w:link w:val="af"/>
    <w:rsid w:val="00A72358"/>
    <w:pPr>
      <w:autoSpaceDE/>
      <w:autoSpaceDN/>
    </w:pPr>
  </w:style>
  <w:style w:type="character" w:customStyle="1" w:styleId="af">
    <w:name w:val="Текст примечания Знак"/>
    <w:basedOn w:val="a0"/>
    <w:link w:val="ae"/>
    <w:rsid w:val="00A723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D.V. Kolesnik</cp:lastModifiedBy>
  <cp:revision>8</cp:revision>
  <dcterms:created xsi:type="dcterms:W3CDTF">2020-03-23T11:21:00Z</dcterms:created>
  <dcterms:modified xsi:type="dcterms:W3CDTF">2021-03-24T10:56:00Z</dcterms:modified>
</cp:coreProperties>
</file>