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E4BA" w14:textId="77777777" w:rsidR="00C5392D" w:rsidRDefault="00A330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</w:t>
      </w:r>
    </w:p>
    <w:p w14:paraId="719D1B62" w14:textId="77777777" w:rsidR="009D57DB" w:rsidRPr="00EB45BC" w:rsidRDefault="009D57DB" w:rsidP="009D57DB">
      <w:pPr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7E61B5">
        <w:rPr>
          <w:b/>
          <w:bCs/>
        </w:rPr>
        <w:t xml:space="preserve">б этапах процедуры </w:t>
      </w:r>
      <w:r w:rsidRPr="00EB45BC">
        <w:rPr>
          <w:b/>
          <w:bCs/>
        </w:rPr>
        <w:t>эмиссии ценных бумаг эмитента:</w:t>
      </w:r>
    </w:p>
    <w:p w14:paraId="33307FA1" w14:textId="77777777" w:rsidR="009D57DB" w:rsidRPr="007E61B5" w:rsidRDefault="009D57DB" w:rsidP="009D57DB">
      <w:pPr>
        <w:adjustRightInd w:val="0"/>
        <w:jc w:val="center"/>
        <w:rPr>
          <w:b/>
        </w:rPr>
      </w:pPr>
      <w:r w:rsidRPr="00EB45BC">
        <w:rPr>
          <w:b/>
          <w:bCs/>
        </w:rPr>
        <w:t>о завершении размещения ценных бумаг</w:t>
      </w:r>
    </w:p>
    <w:p w14:paraId="09CD9F81" w14:textId="6D09CD86" w:rsidR="00C5392D" w:rsidRDefault="00C5392D" w:rsidP="009D57DB">
      <w:pPr>
        <w:adjustRightInd w:val="0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131"/>
      </w:tblGrid>
      <w:tr w:rsidR="00C5392D" w14:paraId="5AAA444A" w14:textId="77777777">
        <w:trPr>
          <w:cantSplit/>
        </w:trPr>
        <w:tc>
          <w:tcPr>
            <w:tcW w:w="9979" w:type="dxa"/>
            <w:gridSpan w:val="2"/>
          </w:tcPr>
          <w:p w14:paraId="306CD814" w14:textId="77777777" w:rsidR="00C5392D" w:rsidRDefault="00A3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F0403C" w14:paraId="14255675" w14:textId="77777777" w:rsidTr="00AE278C">
        <w:tc>
          <w:tcPr>
            <w:tcW w:w="4848" w:type="dxa"/>
          </w:tcPr>
          <w:p w14:paraId="510AC098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31" w:type="dxa"/>
            <w:vAlign w:val="center"/>
          </w:tcPr>
          <w:p w14:paraId="248B6EC6" w14:textId="698EA7E3" w:rsidR="00F0403C" w:rsidRPr="00F0403C" w:rsidRDefault="00F0403C" w:rsidP="00F0403C">
            <w:pPr>
              <w:ind w:left="57" w:right="57"/>
              <w:jc w:val="both"/>
              <w:rPr>
                <w:b/>
                <w:i/>
                <w:color w:val="000000"/>
              </w:rPr>
            </w:pPr>
            <w:r w:rsidRPr="00F0403C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F0403C" w14:paraId="5885898B" w14:textId="77777777" w:rsidTr="00AE278C">
        <w:tc>
          <w:tcPr>
            <w:tcW w:w="4848" w:type="dxa"/>
          </w:tcPr>
          <w:p w14:paraId="777286A4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31" w:type="dxa"/>
            <w:vAlign w:val="center"/>
          </w:tcPr>
          <w:p w14:paraId="7FA42DFF" w14:textId="3C05FF82" w:rsidR="00F0403C" w:rsidRPr="00F0403C" w:rsidRDefault="00F0403C" w:rsidP="00F0403C">
            <w:pPr>
              <w:ind w:left="57" w:right="57"/>
              <w:jc w:val="both"/>
              <w:rPr>
                <w:b/>
                <w:i/>
                <w:color w:val="000000"/>
              </w:rPr>
            </w:pPr>
            <w:r w:rsidRPr="00F0403C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F0403C">
              <w:rPr>
                <w:b/>
                <w:i/>
              </w:rPr>
              <w:t>Калитниковская</w:t>
            </w:r>
            <w:proofErr w:type="spellEnd"/>
            <w:r w:rsidRPr="00F0403C">
              <w:rPr>
                <w:b/>
                <w:i/>
              </w:rPr>
              <w:t>, д. 28 стр. 4 этаж 2 пом. XXIX ком. 20</w:t>
            </w:r>
          </w:p>
        </w:tc>
      </w:tr>
      <w:tr w:rsidR="00F0403C" w14:paraId="649A1BA8" w14:textId="77777777" w:rsidTr="00AE278C">
        <w:tc>
          <w:tcPr>
            <w:tcW w:w="4848" w:type="dxa"/>
          </w:tcPr>
          <w:p w14:paraId="15FA87B8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31" w:type="dxa"/>
            <w:vAlign w:val="center"/>
          </w:tcPr>
          <w:p w14:paraId="473558BD" w14:textId="100005E3" w:rsidR="00F0403C" w:rsidRPr="00F0403C" w:rsidRDefault="00F0403C" w:rsidP="00F0403C">
            <w:pPr>
              <w:ind w:left="57" w:right="57"/>
              <w:jc w:val="both"/>
            </w:pPr>
            <w:r w:rsidRPr="00F0403C">
              <w:rPr>
                <w:b/>
                <w:i/>
              </w:rPr>
              <w:t>1067761792053</w:t>
            </w:r>
          </w:p>
        </w:tc>
      </w:tr>
      <w:tr w:rsidR="00F0403C" w14:paraId="4A06FA2C" w14:textId="77777777" w:rsidTr="00AE278C">
        <w:tc>
          <w:tcPr>
            <w:tcW w:w="4848" w:type="dxa"/>
          </w:tcPr>
          <w:p w14:paraId="0723E370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1.4. Идентификационный номер налогоплательщика (ИНН) эмитента (при наличии)</w:t>
            </w:r>
          </w:p>
        </w:tc>
        <w:tc>
          <w:tcPr>
            <w:tcW w:w="5131" w:type="dxa"/>
            <w:vAlign w:val="center"/>
          </w:tcPr>
          <w:p w14:paraId="06D8E648" w14:textId="3ACE82CA" w:rsidR="00F0403C" w:rsidRPr="00F0403C" w:rsidRDefault="00F0403C" w:rsidP="00F0403C">
            <w:pPr>
              <w:ind w:left="57" w:right="57"/>
              <w:jc w:val="both"/>
            </w:pPr>
            <w:r w:rsidRPr="00F0403C">
              <w:rPr>
                <w:b/>
                <w:i/>
              </w:rPr>
              <w:t>7715630469</w:t>
            </w:r>
          </w:p>
        </w:tc>
      </w:tr>
      <w:tr w:rsidR="00F0403C" w14:paraId="77780684" w14:textId="77777777" w:rsidTr="00AE278C">
        <w:tc>
          <w:tcPr>
            <w:tcW w:w="4848" w:type="dxa"/>
          </w:tcPr>
          <w:p w14:paraId="08B855A9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1.5. Уникальный код эмитента, присвоенный Банком России</w:t>
            </w:r>
          </w:p>
        </w:tc>
        <w:tc>
          <w:tcPr>
            <w:tcW w:w="5131" w:type="dxa"/>
            <w:vAlign w:val="center"/>
          </w:tcPr>
          <w:p w14:paraId="22BAE88C" w14:textId="008EB059" w:rsidR="00F0403C" w:rsidRPr="00F0403C" w:rsidRDefault="00F0403C" w:rsidP="00F0403C">
            <w:pPr>
              <w:ind w:left="57" w:right="57"/>
              <w:jc w:val="both"/>
            </w:pPr>
            <w:r w:rsidRPr="00F0403C">
              <w:rPr>
                <w:b/>
                <w:i/>
              </w:rPr>
              <w:t>36241-R</w:t>
            </w:r>
          </w:p>
        </w:tc>
      </w:tr>
      <w:tr w:rsidR="00F0403C" w14:paraId="67639064" w14:textId="77777777" w:rsidTr="00AE278C">
        <w:tc>
          <w:tcPr>
            <w:tcW w:w="4848" w:type="dxa"/>
          </w:tcPr>
          <w:p w14:paraId="529EF6FB" w14:textId="77777777" w:rsidR="00F0403C" w:rsidRPr="00F0403C" w:rsidRDefault="00F0403C" w:rsidP="00F0403C">
            <w:pPr>
              <w:ind w:left="57" w:right="57"/>
              <w:jc w:val="both"/>
            </w:pPr>
            <w:r w:rsidRPr="00F0403C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31" w:type="dxa"/>
            <w:vAlign w:val="center"/>
          </w:tcPr>
          <w:p w14:paraId="3D43A6D2" w14:textId="69AD0356" w:rsidR="00F0403C" w:rsidRPr="00F0403C" w:rsidRDefault="00F0403C" w:rsidP="00F0403C">
            <w:pPr>
              <w:ind w:right="57"/>
              <w:jc w:val="both"/>
            </w:pPr>
            <w:r w:rsidRPr="00F0403C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F0403C" w14:paraId="02D259BE" w14:textId="77777777" w:rsidTr="00AE278C">
        <w:tc>
          <w:tcPr>
            <w:tcW w:w="4848" w:type="dxa"/>
          </w:tcPr>
          <w:p w14:paraId="71A73ED1" w14:textId="77777777" w:rsidR="00F0403C" w:rsidRPr="00835DA9" w:rsidRDefault="00F0403C" w:rsidP="00F0403C">
            <w:pPr>
              <w:ind w:left="57" w:right="57"/>
              <w:jc w:val="both"/>
            </w:pPr>
            <w:r w:rsidRPr="00835DA9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31" w:type="dxa"/>
            <w:vAlign w:val="center"/>
          </w:tcPr>
          <w:p w14:paraId="3821C6BF" w14:textId="5D1DA342" w:rsidR="00F0403C" w:rsidRPr="00835DA9" w:rsidRDefault="00F0403C" w:rsidP="00F0403C">
            <w:pPr>
              <w:ind w:left="57" w:right="57"/>
              <w:jc w:val="both"/>
              <w:rPr>
                <w:b/>
                <w:i/>
              </w:rPr>
            </w:pPr>
            <w:r w:rsidRPr="00835DA9">
              <w:rPr>
                <w:b/>
                <w:i/>
              </w:rPr>
              <w:t xml:space="preserve">02.11.2023 </w:t>
            </w:r>
          </w:p>
        </w:tc>
      </w:tr>
    </w:tbl>
    <w:p w14:paraId="5AC98505" w14:textId="77777777" w:rsidR="00C5392D" w:rsidRDefault="00C5392D">
      <w:pPr>
        <w:rPr>
          <w:sz w:val="22"/>
          <w:szCs w:val="22"/>
        </w:rPr>
      </w:pP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503"/>
        <w:gridCol w:w="537"/>
        <w:gridCol w:w="273"/>
        <w:gridCol w:w="1269"/>
        <w:gridCol w:w="556"/>
        <w:gridCol w:w="395"/>
        <w:gridCol w:w="1038"/>
        <w:gridCol w:w="1795"/>
        <w:gridCol w:w="567"/>
        <w:gridCol w:w="2268"/>
      </w:tblGrid>
      <w:tr w:rsidR="00C5392D" w14:paraId="4014423D" w14:textId="77777777" w:rsidTr="0097542B">
        <w:trPr>
          <w:gridBefore w:val="1"/>
          <w:wBefore w:w="6" w:type="dxa"/>
        </w:trPr>
        <w:tc>
          <w:tcPr>
            <w:tcW w:w="10201" w:type="dxa"/>
            <w:gridSpan w:val="10"/>
          </w:tcPr>
          <w:p w14:paraId="0000F71A" w14:textId="77777777" w:rsidR="00C5392D" w:rsidRDefault="00A3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C5392D" w:rsidRPr="002A2D8B" w14:paraId="66D2F9BD" w14:textId="77777777" w:rsidTr="0097542B">
        <w:trPr>
          <w:gridBefore w:val="1"/>
          <w:wBefore w:w="6" w:type="dxa"/>
        </w:trPr>
        <w:tc>
          <w:tcPr>
            <w:tcW w:w="10201" w:type="dxa"/>
            <w:gridSpan w:val="10"/>
          </w:tcPr>
          <w:p w14:paraId="4C44ACA0" w14:textId="2C2ECA54" w:rsidR="002A2D8B" w:rsidRPr="002A2D8B" w:rsidRDefault="00E73290" w:rsidP="002A2D8B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 xml:space="preserve">2.1. </w:t>
            </w:r>
            <w:r w:rsidR="009D57DB" w:rsidRPr="00EC0916">
              <w:rPr>
                <w:spacing w:val="-2"/>
                <w:sz w:val="22"/>
                <w:szCs w:val="22"/>
              </w:rPr>
              <w:t>Идентификационные признаки ценных бумаг</w:t>
            </w:r>
            <w:r w:rsidRPr="00EC0916">
              <w:rPr>
                <w:spacing w:val="-2"/>
                <w:sz w:val="22"/>
                <w:szCs w:val="22"/>
              </w:rPr>
              <w:t xml:space="preserve">: </w:t>
            </w:r>
            <w:r w:rsidR="00F0403C" w:rsidRPr="00F0403C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с обеспечением неконвертируемые бездокументарные процентные серии 003Р-02 (</w:t>
            </w:r>
            <w:r w:rsidR="00F0403C" w:rsidRPr="00F0403C">
              <w:rPr>
                <w:b/>
                <w:bCs/>
                <w:i/>
                <w:iCs/>
                <w:sz w:val="22"/>
                <w:szCs w:val="22"/>
              </w:rPr>
              <w:t>далее – Биржевые облигации)</w:t>
            </w:r>
            <w:r w:rsidR="00F0403C" w:rsidRPr="00F0403C">
              <w:rPr>
                <w:b/>
                <w:i/>
                <w:sz w:val="22"/>
                <w:szCs w:val="22"/>
                <w:shd w:val="clear" w:color="auto" w:fill="FFFFFF"/>
              </w:rPr>
              <w:t>, размещаемые в рамках Программы биржевых облигаций серии 003Р, имеющей регистрационный номер 4-36241-R-003Р-02Е от 25.08.2023, регистрационный номер выпуск</w:t>
            </w:r>
            <w:r w:rsidR="00F0403C" w:rsidRPr="00841981">
              <w:rPr>
                <w:b/>
                <w:i/>
                <w:sz w:val="22"/>
                <w:szCs w:val="22"/>
                <w:shd w:val="clear" w:color="auto" w:fill="FFFFFF"/>
              </w:rPr>
              <w:t xml:space="preserve">а </w:t>
            </w:r>
            <w:r w:rsidR="00F0403C" w:rsidRPr="0084198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4B02-02-36241-R-003P от 26.10.2023</w:t>
            </w:r>
            <w:r w:rsidR="006115AB" w:rsidRPr="00841981">
              <w:rPr>
                <w:b/>
                <w:bCs/>
                <w:i/>
                <w:spacing w:val="-2"/>
                <w:sz w:val="22"/>
                <w:szCs w:val="22"/>
              </w:rPr>
              <w:t>.</w:t>
            </w:r>
            <w:r w:rsidR="004F108E" w:rsidRPr="00841981">
              <w:rPr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="002A2D8B" w:rsidRPr="00841981">
              <w:rPr>
                <w:b/>
                <w:i/>
                <w:spacing w:val="-2"/>
                <w:sz w:val="22"/>
                <w:szCs w:val="22"/>
              </w:rPr>
              <w:t>Межд</w:t>
            </w:r>
            <w:r w:rsidR="002A2D8B" w:rsidRPr="00EC0916">
              <w:rPr>
                <w:b/>
                <w:i/>
                <w:spacing w:val="-2"/>
                <w:sz w:val="22"/>
                <w:szCs w:val="22"/>
              </w:rPr>
              <w:t xml:space="preserve">ународный код (номер) идентификации ценных бумаг (ISIN) – </w:t>
            </w:r>
            <w:r w:rsidR="00E450A1" w:rsidRPr="00E450A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RU000A1075S4</w:t>
            </w:r>
            <w:r w:rsidR="00D82379" w:rsidRPr="00E450A1">
              <w:rPr>
                <w:b/>
                <w:i/>
                <w:spacing w:val="-2"/>
                <w:sz w:val="22"/>
                <w:szCs w:val="22"/>
              </w:rPr>
              <w:t>.</w:t>
            </w:r>
            <w:r w:rsidR="00D82379" w:rsidRPr="00EC0916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2A2D8B" w:rsidRPr="00EC0916">
              <w:rPr>
                <w:b/>
                <w:bCs/>
                <w:i/>
                <w:iCs/>
                <w:spacing w:val="-2"/>
                <w:sz w:val="22"/>
                <w:szCs w:val="22"/>
              </w:rPr>
              <w:t>Международный</w:t>
            </w:r>
            <w:r w:rsidR="002A2D8B" w:rsidRPr="00897FF3">
              <w:rPr>
                <w:b/>
                <w:bCs/>
                <w:i/>
                <w:iCs/>
                <w:sz w:val="22"/>
                <w:szCs w:val="22"/>
              </w:rPr>
              <w:t xml:space="preserve"> код классификации финансовых инструментов (CFI) </w:t>
            </w:r>
            <w:r w:rsidR="002A2D8B" w:rsidRPr="00897FF3">
              <w:rPr>
                <w:b/>
                <w:bCs/>
                <w:i/>
                <w:sz w:val="22"/>
                <w:szCs w:val="22"/>
              </w:rPr>
              <w:t xml:space="preserve">– </w:t>
            </w:r>
            <w:r w:rsidR="0017195F" w:rsidRPr="0017195F">
              <w:rPr>
                <w:b/>
                <w:bCs/>
                <w:i/>
                <w:sz w:val="22"/>
                <w:szCs w:val="22"/>
              </w:rPr>
              <w:t>DBVGXB</w:t>
            </w:r>
            <w:r w:rsidR="0017195F">
              <w:rPr>
                <w:b/>
                <w:bCs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444D5FA8" w14:textId="1FBDB7E6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675B8E97" w14:textId="2D96A1B7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 xml:space="preserve">2.2. </w:t>
            </w:r>
            <w:r w:rsidR="0063533F" w:rsidRPr="002A2D8B">
              <w:rPr>
                <w:sz w:val="22"/>
                <w:szCs w:val="22"/>
              </w:rPr>
              <w:t>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2A2D8B">
              <w:rPr>
                <w:sz w:val="22"/>
                <w:szCs w:val="22"/>
              </w:rPr>
              <w:t xml:space="preserve">: </w:t>
            </w:r>
            <w:r w:rsidR="00F0403C" w:rsidRPr="00F0403C">
              <w:rPr>
                <w:b/>
                <w:bCs/>
                <w:i/>
                <w:iCs/>
                <w:sz w:val="22"/>
                <w:szCs w:val="22"/>
              </w:rPr>
              <w:t xml:space="preserve">Биржевые облигации погашаются </w:t>
            </w:r>
            <w:r w:rsidR="00F0403C" w:rsidRPr="00835DA9">
              <w:rPr>
                <w:b/>
                <w:bCs/>
                <w:i/>
                <w:iCs/>
                <w:sz w:val="22"/>
                <w:szCs w:val="22"/>
              </w:rPr>
              <w:t>единовременно в 1 080 (Одна тысяча восьмидесятый) день с даты</w:t>
            </w:r>
            <w:r w:rsidR="00F0403C" w:rsidRPr="00F0403C">
              <w:rPr>
                <w:b/>
                <w:bCs/>
                <w:i/>
                <w:iCs/>
                <w:sz w:val="22"/>
                <w:szCs w:val="22"/>
              </w:rPr>
              <w:t xml:space="preserve"> начала размещения Биржевых облигаций серии 003P-02</w:t>
            </w:r>
            <w:r w:rsidRPr="002A2D8B">
              <w:rPr>
                <w:b/>
                <w:i/>
                <w:sz w:val="22"/>
                <w:szCs w:val="22"/>
              </w:rPr>
              <w:t>.</w:t>
            </w:r>
          </w:p>
          <w:p w14:paraId="4541E1BB" w14:textId="77777777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0B7D9715" w14:textId="7DDC1415" w:rsidR="00E73290" w:rsidRPr="002A2D8B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2.3</w:t>
            </w:r>
            <w:r w:rsidR="00E73290" w:rsidRPr="002A2D8B">
              <w:rPr>
                <w:sz w:val="22"/>
                <w:szCs w:val="22"/>
              </w:rPr>
              <w:t>. Лицо, осуществившее регистрацию выпуска (дополнительного выпуска) ценных бумаг</w:t>
            </w:r>
            <w:r w:rsidR="00D12816" w:rsidRPr="002A2D8B">
              <w:t xml:space="preserve"> </w:t>
            </w:r>
            <w:r w:rsidR="00D12816" w:rsidRPr="002A2D8B">
              <w:rPr>
                <w:sz w:val="22"/>
                <w:szCs w:val="22"/>
              </w:rPr>
              <w:t xml:space="preserve">(Банк России, регистрирующая организация): </w:t>
            </w:r>
            <w:r w:rsidR="00D12816" w:rsidRPr="002A2D8B">
              <w:rPr>
                <w:b/>
                <w:i/>
                <w:sz w:val="22"/>
                <w:szCs w:val="22"/>
              </w:rPr>
              <w:t>Регистрирующая организация –</w:t>
            </w:r>
            <w:r w:rsidR="00E73290" w:rsidRPr="002A2D8B">
              <w:rPr>
                <w:sz w:val="22"/>
                <w:szCs w:val="22"/>
              </w:rPr>
              <w:t xml:space="preserve"> </w:t>
            </w:r>
            <w:r w:rsidR="00E73290" w:rsidRPr="002A2D8B">
              <w:rPr>
                <w:b/>
                <w:i/>
                <w:sz w:val="22"/>
                <w:szCs w:val="22"/>
              </w:rPr>
              <w:t>Публичное акционерное общество «Московская Биржа ММВБ-РТС».</w:t>
            </w:r>
          </w:p>
          <w:p w14:paraId="6C19B36E" w14:textId="77777777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310562A5" w14:textId="57D2F059" w:rsidR="00E73290" w:rsidRPr="002A2D8B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2.4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63533F" w:rsidRPr="002A2D8B">
              <w:rPr>
                <w:sz w:val="22"/>
                <w:szCs w:val="22"/>
              </w:rPr>
              <w:t>Номинальная стоимость (для акций и облигаций) каждой ценной бумаги</w:t>
            </w:r>
            <w:r w:rsidR="00E73290" w:rsidRPr="002A2D8B">
              <w:rPr>
                <w:sz w:val="22"/>
                <w:szCs w:val="22"/>
              </w:rPr>
              <w:t xml:space="preserve">: </w:t>
            </w:r>
            <w:r w:rsidR="00E73290" w:rsidRPr="002A2D8B">
              <w:rPr>
                <w:b/>
                <w:i/>
                <w:sz w:val="22"/>
                <w:szCs w:val="22"/>
              </w:rPr>
              <w:t>1 000 (Одна тысяча) российских рублей.</w:t>
            </w:r>
          </w:p>
          <w:p w14:paraId="36A62C22" w14:textId="77777777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1FF7E62D" w14:textId="25E0727A" w:rsidR="00E73290" w:rsidRPr="002A2D8B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2.5</w:t>
            </w:r>
            <w:r w:rsidR="00E73290" w:rsidRPr="002A2D8B">
              <w:rPr>
                <w:sz w:val="22"/>
                <w:szCs w:val="22"/>
              </w:rPr>
              <w:t xml:space="preserve">. Способ размещения ценных бумаг: </w:t>
            </w:r>
            <w:r w:rsidR="00E73290" w:rsidRPr="002A2D8B">
              <w:rPr>
                <w:b/>
                <w:i/>
                <w:sz w:val="22"/>
                <w:szCs w:val="22"/>
              </w:rPr>
              <w:t>открытая подписка.</w:t>
            </w:r>
          </w:p>
          <w:p w14:paraId="04460D51" w14:textId="77777777" w:rsidR="00E73290" w:rsidRPr="002A2D8B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0E797C0D" w14:textId="2322A4B2" w:rsidR="00E73290" w:rsidRPr="00841981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897FF3">
              <w:rPr>
                <w:sz w:val="22"/>
                <w:szCs w:val="22"/>
              </w:rPr>
              <w:t>2.6</w:t>
            </w:r>
            <w:r w:rsidR="00E73290" w:rsidRPr="00897FF3">
              <w:rPr>
                <w:sz w:val="22"/>
                <w:szCs w:val="22"/>
              </w:rPr>
              <w:t xml:space="preserve">. </w:t>
            </w:r>
            <w:r w:rsidR="0063533F" w:rsidRPr="00897FF3">
              <w:rPr>
                <w:sz w:val="22"/>
                <w:szCs w:val="22"/>
              </w:rPr>
              <w:t xml:space="preserve">Дата фактического начала </w:t>
            </w:r>
            <w:r w:rsidR="0063533F" w:rsidRPr="00841981">
              <w:rPr>
                <w:sz w:val="22"/>
                <w:szCs w:val="22"/>
              </w:rPr>
              <w:t>размещения ценных бумаг (дата совершения первой сделки, направленной на отчуждение ценных бумаг первому владельцу)</w:t>
            </w:r>
            <w:r w:rsidR="00E73290" w:rsidRPr="00841981">
              <w:rPr>
                <w:sz w:val="22"/>
                <w:szCs w:val="22"/>
              </w:rPr>
              <w:t xml:space="preserve">: </w:t>
            </w:r>
            <w:r w:rsidR="00F0403C" w:rsidRPr="00841981">
              <w:rPr>
                <w:b/>
                <w:i/>
                <w:sz w:val="22"/>
                <w:szCs w:val="22"/>
              </w:rPr>
              <w:t>02 ноя</w:t>
            </w:r>
            <w:r w:rsidR="006F3CFD" w:rsidRPr="00841981">
              <w:rPr>
                <w:b/>
                <w:i/>
                <w:sz w:val="22"/>
                <w:szCs w:val="22"/>
              </w:rPr>
              <w:t>бря 2023 года</w:t>
            </w:r>
            <w:r w:rsidR="00AE278C" w:rsidRPr="00841981">
              <w:rPr>
                <w:b/>
                <w:i/>
                <w:sz w:val="22"/>
                <w:szCs w:val="22"/>
              </w:rPr>
              <w:t>.</w:t>
            </w:r>
          </w:p>
          <w:p w14:paraId="6598A4DC" w14:textId="77777777" w:rsidR="00E73290" w:rsidRPr="00841981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2BF97739" w14:textId="28D191A0" w:rsidR="00E73290" w:rsidRPr="00841981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2.7</w:t>
            </w:r>
            <w:r w:rsidR="00E73290" w:rsidRPr="00841981">
              <w:rPr>
                <w:sz w:val="22"/>
                <w:szCs w:val="22"/>
              </w:rPr>
              <w:t xml:space="preserve">. </w:t>
            </w:r>
            <w:r w:rsidR="0063533F" w:rsidRPr="00841981">
              <w:rPr>
                <w:sz w:val="22"/>
                <w:szCs w:val="22"/>
              </w:rPr>
              <w:t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 w:rsidR="00E73290" w:rsidRPr="00841981">
              <w:rPr>
                <w:sz w:val="22"/>
                <w:szCs w:val="22"/>
              </w:rPr>
              <w:t xml:space="preserve">: </w:t>
            </w:r>
            <w:r w:rsidR="00F0403C" w:rsidRPr="00841981">
              <w:rPr>
                <w:b/>
                <w:i/>
                <w:sz w:val="22"/>
                <w:szCs w:val="22"/>
              </w:rPr>
              <w:t>02 ноя</w:t>
            </w:r>
            <w:r w:rsidR="006F3CFD" w:rsidRPr="00841981">
              <w:rPr>
                <w:b/>
                <w:i/>
                <w:sz w:val="22"/>
                <w:szCs w:val="22"/>
              </w:rPr>
              <w:t>бря 2023 года</w:t>
            </w:r>
            <w:r w:rsidR="00897FF3" w:rsidRPr="00841981">
              <w:rPr>
                <w:b/>
                <w:i/>
                <w:sz w:val="22"/>
                <w:szCs w:val="22"/>
              </w:rPr>
              <w:t>.</w:t>
            </w:r>
          </w:p>
          <w:p w14:paraId="1C5F7D62" w14:textId="77777777" w:rsidR="00E73290" w:rsidRPr="00841981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1659CA82" w14:textId="67982314" w:rsidR="00E73290" w:rsidRPr="00841981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2.8</w:t>
            </w:r>
            <w:r w:rsidR="00E73290" w:rsidRPr="00841981">
              <w:rPr>
                <w:sz w:val="22"/>
                <w:szCs w:val="22"/>
              </w:rPr>
              <w:t xml:space="preserve">. Количество фактически размещенных ценных бумаг: </w:t>
            </w:r>
            <w:r w:rsidR="008E3750" w:rsidRPr="0084198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20 000 000 </w:t>
            </w:r>
            <w:r w:rsidR="00F0403C" w:rsidRPr="0084198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8E3750" w:rsidRPr="0084198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двадцать миллионов</w:t>
            </w:r>
            <w:r w:rsidR="00F0403C" w:rsidRPr="0084198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) штук</w:t>
            </w:r>
            <w:r w:rsidR="00E73290" w:rsidRPr="00841981">
              <w:rPr>
                <w:b/>
                <w:i/>
                <w:sz w:val="22"/>
                <w:szCs w:val="22"/>
              </w:rPr>
              <w:t>.</w:t>
            </w:r>
          </w:p>
          <w:p w14:paraId="0DBA8FA8" w14:textId="77777777" w:rsidR="00E73290" w:rsidRPr="00841981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4925DCDF" w14:textId="13D6A39E" w:rsidR="00E73290" w:rsidRPr="00841981" w:rsidRDefault="009D57DB" w:rsidP="00E73290">
            <w:pPr>
              <w:autoSpaceDE/>
              <w:autoSpaceDN/>
              <w:ind w:left="112" w:right="180"/>
              <w:jc w:val="both"/>
              <w:rPr>
                <w:b/>
                <w:i/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2.9</w:t>
            </w:r>
            <w:r w:rsidR="00E73290" w:rsidRPr="00841981">
              <w:rPr>
                <w:sz w:val="22"/>
                <w:szCs w:val="22"/>
              </w:rPr>
              <w:t xml:space="preserve">. </w:t>
            </w:r>
            <w:r w:rsidR="0063533F" w:rsidRPr="00841981">
              <w:rPr>
                <w:sz w:val="22"/>
                <w:szCs w:val="22"/>
              </w:rPr>
              <w:t>Доля 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 w:rsidR="00E73290" w:rsidRPr="00841981">
              <w:rPr>
                <w:sz w:val="22"/>
                <w:szCs w:val="22"/>
              </w:rPr>
              <w:t xml:space="preserve">: </w:t>
            </w:r>
            <w:r w:rsidR="00E73290" w:rsidRPr="00841981">
              <w:rPr>
                <w:b/>
                <w:i/>
                <w:sz w:val="22"/>
                <w:szCs w:val="22"/>
              </w:rPr>
              <w:t>100 %</w:t>
            </w:r>
            <w:r w:rsidR="00AE278C" w:rsidRPr="00841981">
              <w:rPr>
                <w:b/>
                <w:i/>
                <w:sz w:val="22"/>
                <w:szCs w:val="22"/>
              </w:rPr>
              <w:t>.</w:t>
            </w:r>
          </w:p>
          <w:p w14:paraId="59865A96" w14:textId="77777777" w:rsidR="00E73290" w:rsidRPr="00841981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4C9743BB" w14:textId="2BC699DD" w:rsidR="00E73290" w:rsidRPr="00D82379" w:rsidRDefault="009D57DB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2.10</w:t>
            </w:r>
            <w:r w:rsidR="00E73290" w:rsidRPr="00841981">
              <w:rPr>
                <w:sz w:val="22"/>
                <w:szCs w:val="22"/>
              </w:rPr>
              <w:t xml:space="preserve">. </w:t>
            </w:r>
            <w:r w:rsidR="0063533F" w:rsidRPr="00841981">
              <w:rPr>
                <w:sz w:val="22"/>
                <w:szCs w:val="22"/>
              </w:rPr>
              <w:t>Фактическая цена (цены) размещения ценных бумаг и количество ценных бумаг, размещенных по каждой из цен размещения</w:t>
            </w:r>
            <w:r w:rsidR="00E73290" w:rsidRPr="00841981">
              <w:rPr>
                <w:sz w:val="22"/>
                <w:szCs w:val="22"/>
              </w:rPr>
              <w:t xml:space="preserve">: </w:t>
            </w:r>
            <w:r w:rsidR="00E73290" w:rsidRPr="00841981">
              <w:rPr>
                <w:b/>
                <w:i/>
                <w:sz w:val="22"/>
                <w:szCs w:val="22"/>
              </w:rPr>
              <w:t xml:space="preserve">по цене </w:t>
            </w:r>
            <w:r w:rsidR="00385326" w:rsidRPr="00841981">
              <w:rPr>
                <w:b/>
                <w:i/>
                <w:sz w:val="22"/>
                <w:szCs w:val="22"/>
              </w:rPr>
              <w:t xml:space="preserve">размещения 100% от номинальной стоимости Биржевых облигаций, что составляет </w:t>
            </w:r>
            <w:r w:rsidR="00E73290" w:rsidRPr="00841981">
              <w:rPr>
                <w:b/>
                <w:i/>
                <w:sz w:val="22"/>
                <w:szCs w:val="22"/>
              </w:rPr>
              <w:t>1 000 (Одн</w:t>
            </w:r>
            <w:r w:rsidR="00385326" w:rsidRPr="00841981">
              <w:rPr>
                <w:b/>
                <w:i/>
                <w:sz w:val="22"/>
                <w:szCs w:val="22"/>
              </w:rPr>
              <w:t>у</w:t>
            </w:r>
            <w:r w:rsidR="00E73290" w:rsidRPr="00841981">
              <w:rPr>
                <w:b/>
                <w:i/>
                <w:sz w:val="22"/>
                <w:szCs w:val="22"/>
              </w:rPr>
              <w:t xml:space="preserve"> тысяч</w:t>
            </w:r>
            <w:r w:rsidR="00385326" w:rsidRPr="00841981">
              <w:rPr>
                <w:b/>
                <w:i/>
                <w:sz w:val="22"/>
                <w:szCs w:val="22"/>
              </w:rPr>
              <w:t>у</w:t>
            </w:r>
            <w:r w:rsidR="00E73290" w:rsidRPr="00841981">
              <w:rPr>
                <w:b/>
                <w:i/>
                <w:sz w:val="22"/>
                <w:szCs w:val="22"/>
              </w:rPr>
              <w:t xml:space="preserve">) </w:t>
            </w:r>
            <w:r w:rsidR="00385326" w:rsidRPr="00841981">
              <w:rPr>
                <w:b/>
                <w:i/>
                <w:sz w:val="22"/>
                <w:szCs w:val="22"/>
              </w:rPr>
              <w:t xml:space="preserve">российских </w:t>
            </w:r>
            <w:r w:rsidR="00E73290" w:rsidRPr="00841981">
              <w:rPr>
                <w:b/>
                <w:i/>
                <w:sz w:val="22"/>
                <w:szCs w:val="22"/>
              </w:rPr>
              <w:t>рублей за 1 (Одну) Биржевую облигацию</w:t>
            </w:r>
            <w:r w:rsidR="00385326" w:rsidRPr="00841981">
              <w:rPr>
                <w:b/>
                <w:i/>
                <w:sz w:val="22"/>
                <w:szCs w:val="22"/>
              </w:rPr>
              <w:t>,</w:t>
            </w:r>
            <w:r w:rsidR="00E73290" w:rsidRPr="00841981">
              <w:rPr>
                <w:b/>
                <w:i/>
                <w:sz w:val="22"/>
                <w:szCs w:val="22"/>
              </w:rPr>
              <w:t xml:space="preserve"> размещено </w:t>
            </w:r>
            <w:r w:rsidR="00841981" w:rsidRPr="00841981"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20 000 000 (двадцать миллионов) штук </w:t>
            </w:r>
            <w:r w:rsidR="00E73290" w:rsidRPr="00841981">
              <w:rPr>
                <w:b/>
                <w:i/>
                <w:sz w:val="22"/>
                <w:szCs w:val="22"/>
              </w:rPr>
              <w:t>Биржевых</w:t>
            </w:r>
            <w:r w:rsidR="00E73290" w:rsidRPr="00D82379">
              <w:rPr>
                <w:b/>
                <w:i/>
                <w:sz w:val="22"/>
                <w:szCs w:val="22"/>
              </w:rPr>
              <w:t xml:space="preserve"> облигаций.</w:t>
            </w:r>
          </w:p>
          <w:p w14:paraId="620E4C46" w14:textId="77777777" w:rsidR="00E73290" w:rsidRPr="00D82379" w:rsidRDefault="00E73290" w:rsidP="00E73290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</w:p>
          <w:p w14:paraId="1398C53A" w14:textId="7756D28D" w:rsidR="00C5392D" w:rsidRPr="002A2D8B" w:rsidRDefault="009D57DB" w:rsidP="00D82379">
            <w:pPr>
              <w:autoSpaceDE/>
              <w:autoSpaceDN/>
              <w:ind w:left="112" w:right="180"/>
              <w:jc w:val="both"/>
              <w:rPr>
                <w:sz w:val="22"/>
                <w:szCs w:val="22"/>
              </w:rPr>
            </w:pPr>
            <w:r w:rsidRPr="00D82379">
              <w:rPr>
                <w:sz w:val="22"/>
                <w:szCs w:val="22"/>
              </w:rPr>
              <w:lastRenderedPageBreak/>
              <w:t>2.11</w:t>
            </w:r>
            <w:r w:rsidR="00E73290" w:rsidRPr="00D82379">
              <w:rPr>
                <w:sz w:val="22"/>
                <w:szCs w:val="22"/>
              </w:rPr>
              <w:t xml:space="preserve">. </w:t>
            </w:r>
            <w:r w:rsidR="0063533F" w:rsidRPr="00D82379">
              <w:rPr>
                <w:sz w:val="22"/>
                <w:szCs w:val="22"/>
              </w:rPr>
              <w:t>Форма 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="00E73290" w:rsidRPr="00D82379">
              <w:rPr>
                <w:sz w:val="22"/>
                <w:szCs w:val="22"/>
              </w:rPr>
              <w:t xml:space="preserve">: </w:t>
            </w:r>
            <w:r w:rsidR="00E73290" w:rsidRPr="00D82379">
              <w:rPr>
                <w:b/>
                <w:i/>
                <w:sz w:val="22"/>
                <w:szCs w:val="22"/>
              </w:rPr>
              <w:t>Биржевые облигации при размещении оплачивались денежными средствами в российских рублях в безналичном порядке.</w:t>
            </w:r>
            <w:r w:rsidR="00385326" w:rsidRPr="00D82379">
              <w:rPr>
                <w:b/>
                <w:i/>
                <w:sz w:val="22"/>
                <w:szCs w:val="22"/>
              </w:rPr>
              <w:t xml:space="preserve"> Количество Биржевых облигаций, оплаченных в денежной форме: </w:t>
            </w:r>
            <w:r w:rsidR="00841981" w:rsidRPr="0084198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20 000 000 (двадцать миллионов) штук</w:t>
            </w:r>
            <w:r w:rsidR="002A2D8B" w:rsidRPr="00841981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0F7F63" w:rsidRPr="007E61B5" w14:paraId="79CFBD11" w14:textId="77777777" w:rsidTr="009754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EE75" w14:textId="77777777" w:rsidR="000F7F63" w:rsidRPr="002A2D8B" w:rsidRDefault="000F7F63" w:rsidP="00897F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A2D8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 Подпись</w:t>
            </w:r>
          </w:p>
        </w:tc>
      </w:tr>
      <w:tr w:rsidR="00772C2B" w:rsidRPr="007E61B5" w14:paraId="238BCC2C" w14:textId="77777777" w:rsidTr="0097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5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46C90D" w14:textId="034FC5F4" w:rsidR="00772C2B" w:rsidRPr="00D82379" w:rsidRDefault="00772C2B" w:rsidP="00897FF3">
            <w:pPr>
              <w:keepNext/>
              <w:keepLines/>
              <w:ind w:left="57" w:right="57"/>
              <w:rPr>
                <w:bCs/>
                <w:iCs/>
                <w:sz w:val="22"/>
                <w:szCs w:val="22"/>
              </w:rPr>
            </w:pPr>
            <w:r w:rsidRPr="00D82379">
              <w:rPr>
                <w:sz w:val="22"/>
                <w:szCs w:val="22"/>
              </w:rPr>
              <w:t xml:space="preserve">3.1. </w:t>
            </w:r>
            <w:r w:rsidR="006F3CFD" w:rsidRPr="006F3CFD">
              <w:rPr>
                <w:bCs/>
                <w:iCs/>
                <w:sz w:val="22"/>
                <w:szCs w:val="22"/>
              </w:rPr>
              <w:t>Генеральный директор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9BE09F" w14:textId="77777777" w:rsidR="00772C2B" w:rsidRPr="00D82379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0518FE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C8AF6" w14:textId="6A6D185F" w:rsidR="00772C2B" w:rsidRPr="00D82379" w:rsidRDefault="0097542B" w:rsidP="0097542B">
            <w:pPr>
              <w:keepNext/>
              <w:keepLines/>
              <w:ind w:left="-308" w:right="57"/>
              <w:jc w:val="center"/>
              <w:rPr>
                <w:b/>
                <w:sz w:val="22"/>
                <w:szCs w:val="22"/>
              </w:rPr>
            </w:pPr>
            <w:r w:rsidRPr="001E4412">
              <w:rPr>
                <w:color w:val="000000"/>
                <w:sz w:val="22"/>
                <w:szCs w:val="22"/>
                <w:shd w:val="clear" w:color="auto" w:fill="FFFFFF"/>
              </w:rPr>
              <w:t>Н.Л. Щеголеватых</w:t>
            </w:r>
          </w:p>
        </w:tc>
      </w:tr>
      <w:tr w:rsidR="00772C2B" w:rsidRPr="007E61B5" w14:paraId="5ADB7D59" w14:textId="77777777" w:rsidTr="0097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57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246E6E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1AD3F84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D82379">
              <w:rPr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6A5E5B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293C4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72C2B" w:rsidRPr="007E61B5" w14:paraId="7F48D121" w14:textId="77777777" w:rsidTr="0097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4B38C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72C2B" w:rsidRPr="007E61B5" w14:paraId="126126AA" w14:textId="77777777" w:rsidTr="0097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8BE5F0" w14:textId="77777777" w:rsidR="00772C2B" w:rsidRPr="00841981" w:rsidRDefault="00772C2B" w:rsidP="00897FF3">
            <w:pPr>
              <w:keepNext/>
              <w:keepLines/>
              <w:tabs>
                <w:tab w:val="right" w:pos="1091"/>
              </w:tabs>
              <w:ind w:left="57" w:right="57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0E0E9" w14:textId="457C3570" w:rsidR="00772C2B" w:rsidRPr="00841981" w:rsidRDefault="00A01736" w:rsidP="00897FF3">
            <w:pPr>
              <w:keepNext/>
              <w:keepLines/>
              <w:ind w:right="57"/>
              <w:jc w:val="right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«</w:t>
            </w:r>
            <w:r w:rsidR="0097542B" w:rsidRPr="00841981">
              <w:rPr>
                <w:sz w:val="22"/>
                <w:szCs w:val="22"/>
              </w:rPr>
              <w:t>02</w:t>
            </w:r>
            <w:r w:rsidR="00772C2B" w:rsidRPr="00841981">
              <w:rPr>
                <w:sz w:val="22"/>
                <w:szCs w:val="22"/>
              </w:rPr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11160" w14:textId="77777777" w:rsidR="00772C2B" w:rsidRPr="00841981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47BB3" w14:textId="07A1B563" w:rsidR="00772C2B" w:rsidRPr="00841981" w:rsidRDefault="009754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841981">
              <w:rPr>
                <w:sz w:val="22"/>
                <w:szCs w:val="22"/>
              </w:rPr>
              <w:t>но</w:t>
            </w:r>
            <w:r w:rsidR="006F3CFD" w:rsidRPr="00841981">
              <w:rPr>
                <w:sz w:val="22"/>
                <w:szCs w:val="22"/>
              </w:rPr>
              <w:t>я</w:t>
            </w:r>
            <w:r w:rsidR="002E0F15" w:rsidRPr="00841981">
              <w:rPr>
                <w:sz w:val="22"/>
                <w:szCs w:val="22"/>
              </w:rPr>
              <w:t>бря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A441E" w14:textId="77777777" w:rsidR="00772C2B" w:rsidRPr="00D82379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D82379">
              <w:rPr>
                <w:sz w:val="22"/>
                <w:szCs w:val="22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3EE51" w14:textId="77777777" w:rsidR="00772C2B" w:rsidRPr="00D82379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  <w:r w:rsidRPr="00D82379">
              <w:rPr>
                <w:sz w:val="22"/>
                <w:szCs w:val="22"/>
              </w:rPr>
              <w:t>23</w:t>
            </w:r>
          </w:p>
        </w:tc>
        <w:tc>
          <w:tcPr>
            <w:tcW w:w="5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A74D7" w14:textId="77777777" w:rsidR="00772C2B" w:rsidRPr="00D82379" w:rsidRDefault="00772C2B" w:rsidP="00897FF3">
            <w:pPr>
              <w:pStyle w:val="a3"/>
              <w:keepNext/>
              <w:keepLines/>
              <w:tabs>
                <w:tab w:val="left" w:pos="1046"/>
              </w:tabs>
              <w:ind w:left="57" w:right="57"/>
              <w:rPr>
                <w:sz w:val="22"/>
                <w:szCs w:val="22"/>
              </w:rPr>
            </w:pPr>
            <w:r w:rsidRPr="00D82379">
              <w:rPr>
                <w:sz w:val="22"/>
                <w:szCs w:val="22"/>
              </w:rPr>
              <w:t xml:space="preserve"> г.</w:t>
            </w:r>
            <w:r w:rsidRPr="00D82379">
              <w:rPr>
                <w:sz w:val="22"/>
                <w:szCs w:val="22"/>
              </w:rPr>
              <w:tab/>
              <w:t>М.П.</w:t>
            </w:r>
          </w:p>
        </w:tc>
      </w:tr>
    </w:tbl>
    <w:p w14:paraId="02DCAFE7" w14:textId="77777777" w:rsidR="00C5392D" w:rsidRDefault="00C5392D">
      <w:pPr>
        <w:rPr>
          <w:sz w:val="24"/>
          <w:szCs w:val="24"/>
        </w:rPr>
      </w:pPr>
    </w:p>
    <w:sectPr w:rsidR="00C5392D">
      <w:headerReference w:type="default" r:id="rId7"/>
      <w:footerReference w:type="default" r:id="rId8"/>
      <w:pgSz w:w="11907" w:h="16840" w:code="9"/>
      <w:pgMar w:top="709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FDAB" w14:textId="77777777" w:rsidR="008E3750" w:rsidRDefault="008E3750">
      <w:r>
        <w:separator/>
      </w:r>
    </w:p>
  </w:endnote>
  <w:endnote w:type="continuationSeparator" w:id="0">
    <w:p w14:paraId="4EC43A81" w14:textId="77777777" w:rsidR="008E3750" w:rsidRDefault="008E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353937"/>
      <w:docPartObj>
        <w:docPartGallery w:val="Page Numbers (Bottom of Page)"/>
        <w:docPartUnique/>
      </w:docPartObj>
    </w:sdtPr>
    <w:sdtEndPr/>
    <w:sdtContent>
      <w:p w14:paraId="6FDA1158" w14:textId="6F5B5A5D" w:rsidR="008E3750" w:rsidRDefault="008E37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5F">
          <w:rPr>
            <w:noProof/>
          </w:rPr>
          <w:t>2</w:t>
        </w:r>
        <w:r>
          <w:fldChar w:fldCharType="end"/>
        </w:r>
      </w:p>
    </w:sdtContent>
  </w:sdt>
  <w:p w14:paraId="1BD862A5" w14:textId="77777777" w:rsidR="008E3750" w:rsidRDefault="008E3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A704" w14:textId="77777777" w:rsidR="008E3750" w:rsidRDefault="008E3750">
      <w:r>
        <w:separator/>
      </w:r>
    </w:p>
  </w:footnote>
  <w:footnote w:type="continuationSeparator" w:id="0">
    <w:p w14:paraId="17C527AC" w14:textId="77777777" w:rsidR="008E3750" w:rsidRDefault="008E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358F" w14:textId="77777777" w:rsidR="008E3750" w:rsidRDefault="008E375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757"/>
    <w:multiLevelType w:val="hybridMultilevel"/>
    <w:tmpl w:val="EE1EB89C"/>
    <w:lvl w:ilvl="0" w:tplc="589E0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0D030" w:tentative="1">
      <w:start w:val="1"/>
      <w:numFmt w:val="lowerLetter"/>
      <w:lvlText w:val="%2."/>
      <w:lvlJc w:val="left"/>
      <w:pPr>
        <w:ind w:left="1440" w:hanging="360"/>
      </w:pPr>
    </w:lvl>
    <w:lvl w:ilvl="2" w:tplc="5E008F68" w:tentative="1">
      <w:start w:val="1"/>
      <w:numFmt w:val="lowerRoman"/>
      <w:lvlText w:val="%3."/>
      <w:lvlJc w:val="right"/>
      <w:pPr>
        <w:ind w:left="2160" w:hanging="180"/>
      </w:pPr>
    </w:lvl>
    <w:lvl w:ilvl="3" w:tplc="34447016" w:tentative="1">
      <w:start w:val="1"/>
      <w:numFmt w:val="decimal"/>
      <w:lvlText w:val="%4."/>
      <w:lvlJc w:val="left"/>
      <w:pPr>
        <w:ind w:left="2880" w:hanging="360"/>
      </w:pPr>
    </w:lvl>
    <w:lvl w:ilvl="4" w:tplc="7A8CEEFE" w:tentative="1">
      <w:start w:val="1"/>
      <w:numFmt w:val="lowerLetter"/>
      <w:lvlText w:val="%5."/>
      <w:lvlJc w:val="left"/>
      <w:pPr>
        <w:ind w:left="3600" w:hanging="360"/>
      </w:pPr>
    </w:lvl>
    <w:lvl w:ilvl="5" w:tplc="2042013E" w:tentative="1">
      <w:start w:val="1"/>
      <w:numFmt w:val="lowerRoman"/>
      <w:lvlText w:val="%6."/>
      <w:lvlJc w:val="right"/>
      <w:pPr>
        <w:ind w:left="4320" w:hanging="180"/>
      </w:pPr>
    </w:lvl>
    <w:lvl w:ilvl="6" w:tplc="239A1030" w:tentative="1">
      <w:start w:val="1"/>
      <w:numFmt w:val="decimal"/>
      <w:lvlText w:val="%7."/>
      <w:lvlJc w:val="left"/>
      <w:pPr>
        <w:ind w:left="5040" w:hanging="360"/>
      </w:pPr>
    </w:lvl>
    <w:lvl w:ilvl="7" w:tplc="56C66AEA" w:tentative="1">
      <w:start w:val="1"/>
      <w:numFmt w:val="lowerLetter"/>
      <w:lvlText w:val="%8."/>
      <w:lvlJc w:val="left"/>
      <w:pPr>
        <w:ind w:left="5760" w:hanging="360"/>
      </w:pPr>
    </w:lvl>
    <w:lvl w:ilvl="8" w:tplc="2FA4F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79"/>
    <w:multiLevelType w:val="hybridMultilevel"/>
    <w:tmpl w:val="C462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637F"/>
    <w:multiLevelType w:val="multilevel"/>
    <w:tmpl w:val="CA48AB70"/>
    <w:lvl w:ilvl="0">
      <w:start w:val="1"/>
      <w:numFmt w:val="decimal"/>
      <w:pStyle w:val="Schedule1"/>
      <w:suff w:val="nothing"/>
      <w:lvlText w:val="ПРИЛОЖ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  <w:lang w:val="en-US"/>
      </w:rPr>
    </w:lvl>
    <w:lvl w:ilvl="1">
      <w:start w:val="1"/>
      <w:numFmt w:val="upperLetter"/>
      <w:pStyle w:val="Schedule2"/>
      <w:suff w:val="nothing"/>
      <w:lvlText w:val="ПРИЛОЖЕНИЕ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3" w15:restartNumberingAfterBreak="0">
    <w:nsid w:val="1E113761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4" w15:restartNumberingAfterBreak="0">
    <w:nsid w:val="229579A2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5" w15:restartNumberingAfterBreak="0">
    <w:nsid w:val="23617166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62D4BEB"/>
    <w:multiLevelType w:val="multilevel"/>
    <w:tmpl w:val="5F92E758"/>
    <w:lvl w:ilvl="0">
      <w:start w:val="1"/>
      <w:numFmt w:val="decimal"/>
      <w:pStyle w:val="Exhibit1"/>
      <w:lvlText w:val="Article 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i w:val="0"/>
        <w:caps/>
        <w:color w:val="000000" w:themeColor="text1"/>
        <w:sz w:val="22"/>
      </w:rPr>
    </w:lvl>
    <w:lvl w:ilvl="1">
      <w:start w:val="1"/>
      <w:numFmt w:val="decimal"/>
      <w:pStyle w:val="Exhibit2"/>
      <w:lvlText w:val="Section %1.%2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lowerLetter"/>
      <w:pStyle w:val="Exhibit3"/>
      <w:lvlText w:val="(%3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pStyle w:val="Exhibit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decimal"/>
      <w:pStyle w:val="Exhibit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Exhibit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none"/>
      <w:pStyle w:val="Exhibit7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7">
      <w:start w:val="1"/>
      <w:numFmt w:val="none"/>
      <w:pStyle w:val="Exhibit8"/>
      <w:suff w:val="nothing"/>
      <w:lvlText w:val=""/>
      <w:lvlJc w:val="left"/>
      <w:pPr>
        <w:ind w:left="-32767" w:firstLine="32767"/>
      </w:pPr>
      <w:rPr>
        <w:rFonts w:hint="default"/>
        <w:color w:val="000000" w:themeColor="text1"/>
      </w:rPr>
    </w:lvl>
    <w:lvl w:ilvl="8">
      <w:start w:val="1"/>
      <w:numFmt w:val="none"/>
      <w:pStyle w:val="Exhibit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712186B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11F9"/>
    <w:multiLevelType w:val="hybridMultilevel"/>
    <w:tmpl w:val="670A5030"/>
    <w:lvl w:ilvl="0" w:tplc="AE14E3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0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" w15:restartNumberingAfterBreak="0">
    <w:nsid w:val="389A2B8C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948DB"/>
    <w:multiLevelType w:val="hybridMultilevel"/>
    <w:tmpl w:val="FF840572"/>
    <w:lvl w:ilvl="0" w:tplc="A8987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AC9C52" w:tentative="1">
      <w:start w:val="1"/>
      <w:numFmt w:val="lowerLetter"/>
      <w:lvlText w:val="%2."/>
      <w:lvlJc w:val="left"/>
      <w:pPr>
        <w:ind w:left="1440" w:hanging="360"/>
      </w:pPr>
    </w:lvl>
    <w:lvl w:ilvl="2" w:tplc="83EA32DE" w:tentative="1">
      <w:start w:val="1"/>
      <w:numFmt w:val="lowerRoman"/>
      <w:lvlText w:val="%3."/>
      <w:lvlJc w:val="right"/>
      <w:pPr>
        <w:ind w:left="2160" w:hanging="180"/>
      </w:pPr>
    </w:lvl>
    <w:lvl w:ilvl="3" w:tplc="EB16474E" w:tentative="1">
      <w:start w:val="1"/>
      <w:numFmt w:val="decimal"/>
      <w:lvlText w:val="%4."/>
      <w:lvlJc w:val="left"/>
      <w:pPr>
        <w:ind w:left="2880" w:hanging="360"/>
      </w:pPr>
    </w:lvl>
    <w:lvl w:ilvl="4" w:tplc="F89ABD5A" w:tentative="1">
      <w:start w:val="1"/>
      <w:numFmt w:val="lowerLetter"/>
      <w:lvlText w:val="%5."/>
      <w:lvlJc w:val="left"/>
      <w:pPr>
        <w:ind w:left="3600" w:hanging="360"/>
      </w:pPr>
    </w:lvl>
    <w:lvl w:ilvl="5" w:tplc="A6048600" w:tentative="1">
      <w:start w:val="1"/>
      <w:numFmt w:val="lowerRoman"/>
      <w:lvlText w:val="%6."/>
      <w:lvlJc w:val="right"/>
      <w:pPr>
        <w:ind w:left="4320" w:hanging="180"/>
      </w:pPr>
    </w:lvl>
    <w:lvl w:ilvl="6" w:tplc="486CE586" w:tentative="1">
      <w:start w:val="1"/>
      <w:numFmt w:val="decimal"/>
      <w:lvlText w:val="%7."/>
      <w:lvlJc w:val="left"/>
      <w:pPr>
        <w:ind w:left="5040" w:hanging="360"/>
      </w:pPr>
    </w:lvl>
    <w:lvl w:ilvl="7" w:tplc="0B7AB4AA" w:tentative="1">
      <w:start w:val="1"/>
      <w:numFmt w:val="lowerLetter"/>
      <w:lvlText w:val="%8."/>
      <w:lvlJc w:val="left"/>
      <w:pPr>
        <w:ind w:left="5760" w:hanging="360"/>
      </w:pPr>
    </w:lvl>
    <w:lvl w:ilvl="8" w:tplc="918E8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82B"/>
    <w:multiLevelType w:val="hybridMultilevel"/>
    <w:tmpl w:val="2170118E"/>
    <w:lvl w:ilvl="0" w:tplc="FA460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0826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A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F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B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C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C7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37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4E87650F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5081225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6" w15:restartNumberingAfterBreak="0">
    <w:nsid w:val="5A355EE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7" w15:restartNumberingAfterBreak="0">
    <w:nsid w:val="630458C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8" w15:restartNumberingAfterBreak="0">
    <w:nsid w:val="6C304928"/>
    <w:multiLevelType w:val="multilevel"/>
    <w:tmpl w:val="08923F24"/>
    <w:lvl w:ilvl="0">
      <w:start w:val="1"/>
      <w:numFmt w:val="decimal"/>
      <w:pStyle w:val="Annex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upperLetter"/>
      <w:pStyle w:val="Annex2"/>
      <w:suff w:val="nothing"/>
      <w:lvlText w:val="ANNEX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nne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nex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Anne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nne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nne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nne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nne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C56637A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B38E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1" w15:restartNumberingAfterBreak="0">
    <w:nsid w:val="7C4D7AD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17"/>
  </w:num>
  <w:num w:numId="16">
    <w:abstractNumId w:val="3"/>
  </w:num>
  <w:num w:numId="17">
    <w:abstractNumId w:val="2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8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2D"/>
    <w:rsid w:val="00042843"/>
    <w:rsid w:val="00064CD3"/>
    <w:rsid w:val="000D63DF"/>
    <w:rsid w:val="000E0842"/>
    <w:rsid w:val="000F7F63"/>
    <w:rsid w:val="00120C09"/>
    <w:rsid w:val="001279A4"/>
    <w:rsid w:val="0014789F"/>
    <w:rsid w:val="00170869"/>
    <w:rsid w:val="0017195F"/>
    <w:rsid w:val="00173045"/>
    <w:rsid w:val="00185CB2"/>
    <w:rsid w:val="001A6D2D"/>
    <w:rsid w:val="001C3A95"/>
    <w:rsid w:val="001F1502"/>
    <w:rsid w:val="00205F45"/>
    <w:rsid w:val="00211581"/>
    <w:rsid w:val="00213D7E"/>
    <w:rsid w:val="00221904"/>
    <w:rsid w:val="00224E1C"/>
    <w:rsid w:val="0022658C"/>
    <w:rsid w:val="00233056"/>
    <w:rsid w:val="00236736"/>
    <w:rsid w:val="002A2D8B"/>
    <w:rsid w:val="002E0F15"/>
    <w:rsid w:val="002F65C0"/>
    <w:rsid w:val="002F689A"/>
    <w:rsid w:val="00326AF5"/>
    <w:rsid w:val="00385326"/>
    <w:rsid w:val="003950ED"/>
    <w:rsid w:val="003D1275"/>
    <w:rsid w:val="004227A7"/>
    <w:rsid w:val="004B53EF"/>
    <w:rsid w:val="004D7EA1"/>
    <w:rsid w:val="004E56DB"/>
    <w:rsid w:val="004F108E"/>
    <w:rsid w:val="004F43D9"/>
    <w:rsid w:val="00536DD5"/>
    <w:rsid w:val="00597758"/>
    <w:rsid w:val="005A38BA"/>
    <w:rsid w:val="005A7073"/>
    <w:rsid w:val="00605456"/>
    <w:rsid w:val="006115AB"/>
    <w:rsid w:val="00615C85"/>
    <w:rsid w:val="00634453"/>
    <w:rsid w:val="0063533F"/>
    <w:rsid w:val="006673C7"/>
    <w:rsid w:val="006C300B"/>
    <w:rsid w:val="006F3CFD"/>
    <w:rsid w:val="00700B54"/>
    <w:rsid w:val="007138DF"/>
    <w:rsid w:val="00731335"/>
    <w:rsid w:val="00772C2B"/>
    <w:rsid w:val="00782CB7"/>
    <w:rsid w:val="00795BBF"/>
    <w:rsid w:val="007E6E37"/>
    <w:rsid w:val="00835DA9"/>
    <w:rsid w:val="008413F2"/>
    <w:rsid w:val="00841981"/>
    <w:rsid w:val="00867E52"/>
    <w:rsid w:val="0089121D"/>
    <w:rsid w:val="00892910"/>
    <w:rsid w:val="00897FF3"/>
    <w:rsid w:val="008B5AFC"/>
    <w:rsid w:val="008C6DDC"/>
    <w:rsid w:val="008D2C2B"/>
    <w:rsid w:val="008E3750"/>
    <w:rsid w:val="0092171D"/>
    <w:rsid w:val="00922966"/>
    <w:rsid w:val="009440D4"/>
    <w:rsid w:val="00951ECA"/>
    <w:rsid w:val="0097542B"/>
    <w:rsid w:val="00976749"/>
    <w:rsid w:val="009952A6"/>
    <w:rsid w:val="009A00C9"/>
    <w:rsid w:val="009D57DB"/>
    <w:rsid w:val="00A01736"/>
    <w:rsid w:val="00A330D2"/>
    <w:rsid w:val="00A42BFA"/>
    <w:rsid w:val="00A54E04"/>
    <w:rsid w:val="00A812EE"/>
    <w:rsid w:val="00A861E1"/>
    <w:rsid w:val="00AD5669"/>
    <w:rsid w:val="00AE278C"/>
    <w:rsid w:val="00AF4152"/>
    <w:rsid w:val="00B35F80"/>
    <w:rsid w:val="00B52E15"/>
    <w:rsid w:val="00B655B8"/>
    <w:rsid w:val="00B964B2"/>
    <w:rsid w:val="00B9792E"/>
    <w:rsid w:val="00BA05A2"/>
    <w:rsid w:val="00BA3B64"/>
    <w:rsid w:val="00BD2EFC"/>
    <w:rsid w:val="00BD6483"/>
    <w:rsid w:val="00C353B0"/>
    <w:rsid w:val="00C4345C"/>
    <w:rsid w:val="00C470E3"/>
    <w:rsid w:val="00C5392D"/>
    <w:rsid w:val="00C72818"/>
    <w:rsid w:val="00C737D7"/>
    <w:rsid w:val="00C86AFF"/>
    <w:rsid w:val="00D12816"/>
    <w:rsid w:val="00D200CA"/>
    <w:rsid w:val="00D82379"/>
    <w:rsid w:val="00D8370D"/>
    <w:rsid w:val="00D9101E"/>
    <w:rsid w:val="00DE1EAD"/>
    <w:rsid w:val="00DF26A7"/>
    <w:rsid w:val="00E14C5E"/>
    <w:rsid w:val="00E450A1"/>
    <w:rsid w:val="00E65369"/>
    <w:rsid w:val="00E6790C"/>
    <w:rsid w:val="00E702CA"/>
    <w:rsid w:val="00E73290"/>
    <w:rsid w:val="00EC0916"/>
    <w:rsid w:val="00EC21C7"/>
    <w:rsid w:val="00ED7644"/>
    <w:rsid w:val="00EE7572"/>
    <w:rsid w:val="00F0403C"/>
    <w:rsid w:val="00F82236"/>
    <w:rsid w:val="00F91B11"/>
    <w:rsid w:val="00FD0510"/>
    <w:rsid w:val="00FD3D95"/>
    <w:rsid w:val="00FE0B76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06EACD1"/>
  <w14:defaultImageDpi w14:val="96"/>
  <w15:docId w15:val="{F8761EF7-BCA3-42C0-94DB-EAEE3B5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aliases w:val="(Alt+3),(a),.,/Level 3,3,C,H3,H31,H311,H32,H33,Head C,HeadC,Heading 3(left),Heading 3-i,Lev,Level 1 - 1,MI,Minor,Minor1,Niveau 1 1 1,Numbered - 3,Para Heading 3,Para Heading 31,Sub-section,Subparagraafkop,h3,h31,h311,h312,h32,h33,h34,level 3"/>
    <w:basedOn w:val="a"/>
    <w:next w:val="a"/>
    <w:link w:val="30"/>
    <w:uiPriority w:val="9"/>
    <w:unhideWhenUsed/>
    <w:qFormat/>
    <w:pPr>
      <w:keepNext/>
      <w:keepLine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(Alt+4),4,Bullet 1,Bullet 11,Bullet 12,Bullet 13,Bullet 14,Bullet 15,Bullet 16,H,H4,H41,H42,Heading 4dsg,Level 2 - a,Project table,Propos,Sub-Minor,Sub-paragraph,Subsection,Titre 4 de niveau 4 ASAAC,h4,h41,h42,h43,heading 41,heading 42"/>
    <w:basedOn w:val="a"/>
    <w:link w:val="40"/>
    <w:uiPriority w:val="9"/>
    <w:qFormat/>
    <w:pPr>
      <w:tabs>
        <w:tab w:val="num" w:pos="2280"/>
      </w:tabs>
      <w:autoSpaceDE/>
      <w:autoSpaceDN/>
      <w:spacing w:after="180"/>
      <w:ind w:left="1440" w:hanging="720"/>
      <w:jc w:val="both"/>
      <w:outlineLvl w:val="3"/>
    </w:pPr>
    <w:rPr>
      <w:rFonts w:eastAsia="MS Mincho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Schedule1">
    <w:name w:val="Schedule 1"/>
    <w:basedOn w:val="a"/>
    <w:next w:val="a"/>
    <w:uiPriority w:val="30"/>
    <w:qFormat/>
    <w:pPr>
      <w:keepNext/>
      <w:pageBreakBefore/>
      <w:numPr>
        <w:numId w:val="5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Schedule2">
    <w:name w:val="Schedule 2"/>
    <w:basedOn w:val="a"/>
    <w:next w:val="a"/>
    <w:uiPriority w:val="30"/>
    <w:qFormat/>
    <w:pPr>
      <w:keepNext/>
      <w:pageBreakBefore/>
      <w:numPr>
        <w:ilvl w:val="1"/>
        <w:numId w:val="5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Schedule3">
    <w:name w:val="Schedule 3"/>
    <w:basedOn w:val="a"/>
    <w:next w:val="a"/>
    <w:uiPriority w:val="30"/>
    <w:qFormat/>
    <w:pPr>
      <w:numPr>
        <w:ilvl w:val="2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4">
    <w:name w:val="Schedule 4"/>
    <w:basedOn w:val="a"/>
    <w:next w:val="a"/>
    <w:uiPriority w:val="30"/>
    <w:qFormat/>
    <w:pPr>
      <w:numPr>
        <w:ilvl w:val="3"/>
        <w:numId w:val="5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Schedule5">
    <w:name w:val="Schedule 5"/>
    <w:basedOn w:val="a"/>
    <w:uiPriority w:val="30"/>
    <w:qFormat/>
    <w:pPr>
      <w:numPr>
        <w:ilvl w:val="4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6">
    <w:name w:val="Schedule 6"/>
    <w:basedOn w:val="a"/>
    <w:uiPriority w:val="30"/>
    <w:qFormat/>
    <w:pPr>
      <w:numPr>
        <w:ilvl w:val="5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7">
    <w:name w:val="Schedule 7"/>
    <w:basedOn w:val="a"/>
    <w:uiPriority w:val="30"/>
    <w:qFormat/>
    <w:pPr>
      <w:numPr>
        <w:ilvl w:val="6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8">
    <w:name w:val="Schedule 8"/>
    <w:basedOn w:val="a"/>
    <w:uiPriority w:val="30"/>
    <w:qFormat/>
    <w:pPr>
      <w:numPr>
        <w:ilvl w:val="7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9">
    <w:name w:val="Schedule 9"/>
    <w:basedOn w:val="a"/>
    <w:uiPriority w:val="30"/>
    <w:qFormat/>
    <w:pPr>
      <w:numPr>
        <w:ilvl w:val="8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1">
    <w:name w:val="Annex 1"/>
    <w:basedOn w:val="a"/>
    <w:next w:val="a"/>
    <w:uiPriority w:val="31"/>
    <w:qFormat/>
    <w:pPr>
      <w:keepNext/>
      <w:numPr>
        <w:numId w:val="6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Annex2">
    <w:name w:val="Annex 2"/>
    <w:basedOn w:val="a"/>
    <w:next w:val="a"/>
    <w:uiPriority w:val="31"/>
    <w:qFormat/>
    <w:pPr>
      <w:keepNext/>
      <w:numPr>
        <w:ilvl w:val="1"/>
        <w:numId w:val="6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Annex3">
    <w:name w:val="Annex 3"/>
    <w:basedOn w:val="a"/>
    <w:next w:val="a"/>
    <w:uiPriority w:val="31"/>
    <w:qFormat/>
    <w:pPr>
      <w:numPr>
        <w:ilvl w:val="2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4">
    <w:name w:val="Annex 4"/>
    <w:basedOn w:val="a"/>
    <w:next w:val="a"/>
    <w:uiPriority w:val="31"/>
    <w:qFormat/>
    <w:pPr>
      <w:numPr>
        <w:ilvl w:val="3"/>
        <w:numId w:val="6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Annex5">
    <w:name w:val="Annex 5"/>
    <w:basedOn w:val="a"/>
    <w:uiPriority w:val="31"/>
    <w:qFormat/>
    <w:pPr>
      <w:numPr>
        <w:ilvl w:val="4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6">
    <w:name w:val="Annex 6"/>
    <w:basedOn w:val="a"/>
    <w:uiPriority w:val="31"/>
    <w:qFormat/>
    <w:pPr>
      <w:numPr>
        <w:ilvl w:val="5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7">
    <w:name w:val="Annex 7"/>
    <w:basedOn w:val="a"/>
    <w:uiPriority w:val="31"/>
    <w:qFormat/>
    <w:pPr>
      <w:numPr>
        <w:ilvl w:val="6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8">
    <w:name w:val="Annex 8"/>
    <w:basedOn w:val="a"/>
    <w:uiPriority w:val="31"/>
    <w:qFormat/>
    <w:pPr>
      <w:numPr>
        <w:ilvl w:val="7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9">
    <w:name w:val="Annex 9"/>
    <w:basedOn w:val="a"/>
    <w:uiPriority w:val="31"/>
    <w:qFormat/>
    <w:pPr>
      <w:numPr>
        <w:ilvl w:val="8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Exhibit1">
    <w:name w:val="Exhibit 1"/>
    <w:basedOn w:val="a"/>
    <w:next w:val="Exhibit2"/>
    <w:uiPriority w:val="29"/>
    <w:qFormat/>
    <w:pPr>
      <w:keepNext/>
      <w:keepLines/>
      <w:numPr>
        <w:numId w:val="8"/>
      </w:numPr>
      <w:autoSpaceDE/>
      <w:autoSpaceDN/>
      <w:spacing w:before="360" w:after="180"/>
      <w:jc w:val="both"/>
    </w:pPr>
    <w:rPr>
      <w:rFonts w:ascii="Times New Roman Bold" w:eastAsia="MS Mincho" w:hAnsi="Times New Roman Bold"/>
      <w:b/>
      <w:bCs/>
      <w:caps/>
      <w:color w:val="000000" w:themeColor="text1"/>
      <w:sz w:val="22"/>
      <w:szCs w:val="24"/>
      <w:lang w:val="en-US" w:eastAsia="en-US"/>
    </w:rPr>
  </w:style>
  <w:style w:type="paragraph" w:customStyle="1" w:styleId="Exhibit2">
    <w:name w:val="Exhibit 2"/>
    <w:basedOn w:val="a"/>
    <w:next w:val="a"/>
    <w:uiPriority w:val="29"/>
    <w:qFormat/>
    <w:pPr>
      <w:numPr>
        <w:ilvl w:val="1"/>
        <w:numId w:val="8"/>
      </w:numPr>
      <w:autoSpaceDE/>
      <w:autoSpaceDN/>
      <w:spacing w:after="180"/>
      <w:jc w:val="both"/>
    </w:pPr>
    <w:rPr>
      <w:rFonts w:ascii="Times New Roman Bold" w:eastAsia="MS Mincho" w:hAnsi="Times New Roman Bold"/>
      <w:b/>
      <w:color w:val="000000" w:themeColor="text1"/>
      <w:sz w:val="22"/>
      <w:szCs w:val="24"/>
      <w:lang w:val="en-US" w:eastAsia="en-US"/>
    </w:rPr>
  </w:style>
  <w:style w:type="paragraph" w:customStyle="1" w:styleId="Exhibit3">
    <w:name w:val="Exhibit 3"/>
    <w:basedOn w:val="a"/>
    <w:next w:val="a"/>
    <w:uiPriority w:val="29"/>
    <w:qFormat/>
    <w:pPr>
      <w:numPr>
        <w:ilvl w:val="2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4">
    <w:name w:val="Exhibit 4"/>
    <w:basedOn w:val="a"/>
    <w:next w:val="a"/>
    <w:uiPriority w:val="29"/>
    <w:qFormat/>
    <w:pPr>
      <w:numPr>
        <w:ilvl w:val="3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5">
    <w:name w:val="Exhibit 5"/>
    <w:basedOn w:val="a"/>
    <w:uiPriority w:val="29"/>
    <w:qFormat/>
    <w:pPr>
      <w:numPr>
        <w:ilvl w:val="4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6">
    <w:name w:val="Exhibit 6"/>
    <w:basedOn w:val="a"/>
    <w:uiPriority w:val="29"/>
    <w:qFormat/>
    <w:pPr>
      <w:numPr>
        <w:ilvl w:val="5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7">
    <w:name w:val="Exhibit 7"/>
    <w:basedOn w:val="a"/>
    <w:uiPriority w:val="29"/>
    <w:qFormat/>
    <w:pPr>
      <w:numPr>
        <w:ilvl w:val="6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8">
    <w:name w:val="Exhibit 8"/>
    <w:basedOn w:val="a"/>
    <w:uiPriority w:val="29"/>
    <w:qFormat/>
    <w:pPr>
      <w:numPr>
        <w:ilvl w:val="7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9">
    <w:name w:val="Exhibit 9"/>
    <w:basedOn w:val="a"/>
    <w:uiPriority w:val="29"/>
    <w:qFormat/>
    <w:pPr>
      <w:numPr>
        <w:ilvl w:val="8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character" w:customStyle="1" w:styleId="30">
    <w:name w:val="Заголовок 3 Знак"/>
    <w:aliases w:val="(Alt+3) Знак,(a) Знак,. Знак,/Level 3 Знак,3 Знак,C Знак,H3 Знак,H31 Знак,H311 Знак,H32 Знак,H33 Знак,Head C Знак,HeadC Знак,Heading 3(left) Знак,Heading 3-i Знак,Lev Знак,Level 1 - 1 Знак,MI Знак,Minor Знак,Minor1 Знак,Sub-section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(Alt+4) Знак,4 Знак,Bullet 1 Знак,Bullet 11 Знак,Bullet 12 Знак,Bullet 13 Знак,Bullet 14 Знак,Bullet 15 Знак,Bullet 16 Знак,H Знак,H4 Знак,H41 Знак,H42 Знак,Heading 4dsg Знак,Level 2 - a Знак,Project table Знак,Propos Знак,h4 Знак"/>
    <w:basedOn w:val="a0"/>
    <w:link w:val="4"/>
    <w:uiPriority w:val="9"/>
    <w:rPr>
      <w:rFonts w:eastAsia="MS Mincho"/>
      <w:lang w:val="en-US" w:eastAsia="en-US"/>
    </w:rPr>
  </w:style>
  <w:style w:type="paragraph" w:customStyle="1" w:styleId="wText">
    <w:name w:val="wText"/>
    <w:basedOn w:val="a"/>
    <w:link w:val="wTextChar"/>
    <w:uiPriority w:val="2"/>
    <w:qFormat/>
    <w:p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character" w:customStyle="1" w:styleId="wTextChar">
    <w:name w:val="wText Char"/>
    <w:basedOn w:val="a0"/>
    <w:link w:val="wText"/>
    <w:uiPriority w:val="2"/>
    <w:rPr>
      <w:rFonts w:eastAsia="MS Mincho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wText1">
    <w:name w:val="wText1"/>
    <w:basedOn w:val="a"/>
    <w:uiPriority w:val="1"/>
    <w:qFormat/>
    <w:pPr>
      <w:autoSpaceDE/>
      <w:autoSpaceDN/>
      <w:spacing w:after="180"/>
      <w:ind w:left="720"/>
      <w:jc w:val="both"/>
    </w:pPr>
    <w:rPr>
      <w:rFonts w:eastAsia="MS Mincho"/>
      <w:sz w:val="22"/>
      <w:szCs w:val="22"/>
      <w:lang w:val="en-US" w:eastAsia="en-US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</w:style>
  <w:style w:type="character" w:customStyle="1" w:styleId="ae">
    <w:name w:val="Текст примечания Знак"/>
    <w:basedOn w:val="a0"/>
    <w:link w:val="ad"/>
    <w:uiPriority w:val="9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f1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napToGrid w:val="0"/>
      <w:sz w:val="24"/>
      <w:szCs w:val="24"/>
    </w:rPr>
  </w:style>
  <w:style w:type="character" w:customStyle="1" w:styleId="hl1">
    <w:name w:val="hl1"/>
    <w:basedOn w:val="a0"/>
    <w:rsid w:val="00597758"/>
    <w:rPr>
      <w:shd w:val="clear" w:color="auto" w:fill="FFFF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478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 Irina</dc:creator>
  <cp:lastModifiedBy>Романова Дарьяна Олеговна</cp:lastModifiedBy>
  <cp:revision>41</cp:revision>
  <dcterms:created xsi:type="dcterms:W3CDTF">2022-12-28T12:47:00Z</dcterms:created>
  <dcterms:modified xsi:type="dcterms:W3CDTF">2023-11-02T08:16:00Z</dcterms:modified>
</cp:coreProperties>
</file>